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453" w:tblpY="2641"/>
        <w:tblW w:w="13968" w:type="dxa"/>
        <w:tblLayout w:type="fixed"/>
        <w:tblLook w:val="00A0" w:firstRow="1" w:lastRow="0" w:firstColumn="1" w:lastColumn="0" w:noHBand="0" w:noVBand="0"/>
      </w:tblPr>
      <w:tblGrid>
        <w:gridCol w:w="2173"/>
        <w:gridCol w:w="3785"/>
        <w:gridCol w:w="1980"/>
        <w:gridCol w:w="1980"/>
        <w:gridCol w:w="2160"/>
        <w:gridCol w:w="1890"/>
      </w:tblGrid>
      <w:tr w:rsidR="004C25BE" w14:paraId="699E576F" w14:textId="77777777" w:rsidTr="004C25BE">
        <w:tc>
          <w:tcPr>
            <w:tcW w:w="13968" w:type="dxa"/>
            <w:gridSpan w:val="6"/>
          </w:tcPr>
          <w:p w14:paraId="5343C30B" w14:textId="79A40243" w:rsidR="004C25BE" w:rsidRPr="004C25BE" w:rsidRDefault="004C25BE" w:rsidP="004A2458">
            <w:pPr>
              <w:pStyle w:val="NoSpacing"/>
            </w:pPr>
            <w:r>
              <w:t>INSTRUCTIONAL SOFTWARE</w:t>
            </w:r>
          </w:p>
        </w:tc>
      </w:tr>
      <w:tr w:rsidR="004C25BE" w14:paraId="6CF57D94" w14:textId="77777777" w:rsidTr="004C25BE">
        <w:tc>
          <w:tcPr>
            <w:tcW w:w="2173" w:type="dxa"/>
          </w:tcPr>
          <w:p w14:paraId="566C9526" w14:textId="642B12DF" w:rsidR="004C25BE" w:rsidRPr="008672C7" w:rsidRDefault="004C25BE" w:rsidP="004A2458">
            <w:pPr>
              <w:pStyle w:val="NoSpacing"/>
              <w:rPr>
                <w:i/>
                <w:sz w:val="18"/>
                <w:szCs w:val="18"/>
              </w:rPr>
            </w:pPr>
            <w:r w:rsidRPr="008672C7">
              <w:rPr>
                <w:sz w:val="18"/>
                <w:szCs w:val="18"/>
              </w:rPr>
              <w:t>Title</w:t>
            </w:r>
          </w:p>
        </w:tc>
        <w:tc>
          <w:tcPr>
            <w:tcW w:w="3785" w:type="dxa"/>
          </w:tcPr>
          <w:p w14:paraId="1EA2BA48" w14:textId="6A06ADC5" w:rsidR="004C25BE" w:rsidRPr="008672C7" w:rsidRDefault="004C25BE" w:rsidP="004A2458">
            <w:pPr>
              <w:pStyle w:val="NoSpacing"/>
              <w:rPr>
                <w:sz w:val="18"/>
                <w:szCs w:val="18"/>
              </w:rPr>
            </w:pPr>
            <w:r w:rsidRPr="008672C7">
              <w:rPr>
                <w:sz w:val="18"/>
                <w:szCs w:val="18"/>
              </w:rPr>
              <w:t>Basic Description</w:t>
            </w:r>
          </w:p>
        </w:tc>
        <w:tc>
          <w:tcPr>
            <w:tcW w:w="1980" w:type="dxa"/>
          </w:tcPr>
          <w:p w14:paraId="6B2E3386" w14:textId="67A16C21" w:rsidR="004C25BE" w:rsidRPr="008672C7" w:rsidRDefault="004C25BE" w:rsidP="004A2458">
            <w:pPr>
              <w:pStyle w:val="NoSpacing"/>
              <w:rPr>
                <w:sz w:val="18"/>
                <w:szCs w:val="18"/>
              </w:rPr>
            </w:pPr>
            <w:r w:rsidRPr="008672C7">
              <w:rPr>
                <w:sz w:val="18"/>
                <w:szCs w:val="18"/>
              </w:rPr>
              <w:t>Content Area/ Standards</w:t>
            </w:r>
          </w:p>
        </w:tc>
        <w:tc>
          <w:tcPr>
            <w:tcW w:w="1980" w:type="dxa"/>
          </w:tcPr>
          <w:p w14:paraId="667B87B9" w14:textId="1E64BEF0" w:rsidR="004C25BE" w:rsidRPr="008672C7" w:rsidRDefault="004C25BE" w:rsidP="004A2458">
            <w:pPr>
              <w:pStyle w:val="NoSpacing"/>
              <w:rPr>
                <w:sz w:val="18"/>
                <w:szCs w:val="18"/>
              </w:rPr>
            </w:pPr>
            <w:r w:rsidRPr="008672C7">
              <w:rPr>
                <w:sz w:val="18"/>
                <w:szCs w:val="18"/>
              </w:rPr>
              <w:t>Grade Level(s)</w:t>
            </w:r>
          </w:p>
        </w:tc>
        <w:tc>
          <w:tcPr>
            <w:tcW w:w="2160" w:type="dxa"/>
            <w:shd w:val="clear" w:color="auto" w:fill="auto"/>
          </w:tcPr>
          <w:p w14:paraId="6ADB772D" w14:textId="59A0195D" w:rsidR="004C25BE" w:rsidRPr="008672C7" w:rsidRDefault="004C25BE" w:rsidP="004A2458">
            <w:pPr>
              <w:pStyle w:val="NoSpacing"/>
              <w:rPr>
                <w:sz w:val="18"/>
                <w:szCs w:val="18"/>
              </w:rPr>
            </w:pPr>
            <w:r w:rsidRPr="008672C7">
              <w:rPr>
                <w:sz w:val="18"/>
                <w:szCs w:val="18"/>
              </w:rPr>
              <w:t>Learning Theories</w:t>
            </w:r>
          </w:p>
        </w:tc>
        <w:tc>
          <w:tcPr>
            <w:tcW w:w="1890" w:type="dxa"/>
            <w:shd w:val="clear" w:color="auto" w:fill="auto"/>
          </w:tcPr>
          <w:p w14:paraId="53AE9E23" w14:textId="36BE0CEC" w:rsidR="004C25BE" w:rsidRPr="008672C7" w:rsidRDefault="004C25BE" w:rsidP="004A2458">
            <w:pPr>
              <w:pStyle w:val="NoSpacing"/>
              <w:rPr>
                <w:sz w:val="18"/>
                <w:szCs w:val="18"/>
              </w:rPr>
            </w:pPr>
            <w:r w:rsidRPr="008672C7">
              <w:rPr>
                <w:sz w:val="18"/>
                <w:szCs w:val="18"/>
              </w:rPr>
              <w:t>Thinking Skills</w:t>
            </w:r>
          </w:p>
        </w:tc>
      </w:tr>
      <w:tr w:rsidR="004C25BE" w:rsidRPr="005A794C" w14:paraId="00C5534E" w14:textId="77777777" w:rsidTr="004C25BE">
        <w:tc>
          <w:tcPr>
            <w:tcW w:w="2173" w:type="dxa"/>
          </w:tcPr>
          <w:p w14:paraId="38CF312A" w14:textId="77777777" w:rsidR="004C25BE" w:rsidRPr="008672C7" w:rsidRDefault="004C25BE" w:rsidP="004A2458">
            <w:pPr>
              <w:pStyle w:val="NoSpacing"/>
              <w:rPr>
                <w:rFonts w:cstheme="majorHAnsi"/>
                <w:sz w:val="18"/>
                <w:szCs w:val="18"/>
              </w:rPr>
            </w:pPr>
          </w:p>
          <w:p w14:paraId="20DF80F1" w14:textId="7F9DE2CF" w:rsidR="00083661" w:rsidRPr="008672C7" w:rsidRDefault="00083661" w:rsidP="004A2458">
            <w:pPr>
              <w:pStyle w:val="NoSpacing"/>
              <w:rPr>
                <w:rFonts w:cstheme="majorHAnsi"/>
                <w:sz w:val="18"/>
                <w:szCs w:val="18"/>
              </w:rPr>
            </w:pPr>
            <w:r w:rsidRPr="008672C7">
              <w:rPr>
                <w:rFonts w:cstheme="majorHAnsi"/>
                <w:sz w:val="18"/>
                <w:szCs w:val="18"/>
              </w:rPr>
              <w:t>Skills Tutor</w:t>
            </w:r>
          </w:p>
        </w:tc>
        <w:tc>
          <w:tcPr>
            <w:tcW w:w="3785" w:type="dxa"/>
          </w:tcPr>
          <w:p w14:paraId="3AA5838E" w14:textId="77777777" w:rsidR="004A2458" w:rsidRPr="008672C7" w:rsidRDefault="004A2458" w:rsidP="004A2458">
            <w:pPr>
              <w:pStyle w:val="NoSpacing"/>
              <w:numPr>
                <w:ilvl w:val="0"/>
                <w:numId w:val="6"/>
              </w:numPr>
              <w:rPr>
                <w:rFonts w:cstheme="majorHAnsi"/>
                <w:sz w:val="18"/>
                <w:szCs w:val="18"/>
              </w:rPr>
            </w:pPr>
            <w:r w:rsidRPr="008672C7">
              <w:rPr>
                <w:rFonts w:cstheme="majorHAnsi"/>
                <w:sz w:val="18"/>
                <w:szCs w:val="18"/>
              </w:rPr>
              <w:t>Drill/Practice</w:t>
            </w:r>
          </w:p>
          <w:p w14:paraId="08003E2E" w14:textId="3F2479EA" w:rsidR="004A2458" w:rsidRPr="008672C7" w:rsidRDefault="004A2458" w:rsidP="004A2458">
            <w:pPr>
              <w:pStyle w:val="NoSpacing"/>
              <w:numPr>
                <w:ilvl w:val="0"/>
                <w:numId w:val="6"/>
              </w:numPr>
              <w:rPr>
                <w:rFonts w:cstheme="majorHAnsi"/>
                <w:sz w:val="18"/>
                <w:szCs w:val="18"/>
              </w:rPr>
            </w:pPr>
            <w:r w:rsidRPr="008672C7">
              <w:rPr>
                <w:rFonts w:cstheme="majorHAnsi"/>
                <w:sz w:val="18"/>
                <w:szCs w:val="18"/>
              </w:rPr>
              <w:t>Tutorial</w:t>
            </w:r>
          </w:p>
          <w:p w14:paraId="7565DEA5" w14:textId="4B7F1932" w:rsidR="004A2458" w:rsidRPr="008672C7" w:rsidRDefault="004A2458" w:rsidP="004A2458">
            <w:pPr>
              <w:pStyle w:val="NoSpacing"/>
              <w:numPr>
                <w:ilvl w:val="0"/>
                <w:numId w:val="6"/>
              </w:numPr>
              <w:rPr>
                <w:rFonts w:cstheme="majorHAnsi"/>
                <w:sz w:val="18"/>
                <w:szCs w:val="18"/>
              </w:rPr>
            </w:pPr>
            <w:r w:rsidRPr="008672C7">
              <w:rPr>
                <w:rFonts w:cstheme="majorHAnsi"/>
                <w:sz w:val="18"/>
                <w:szCs w:val="18"/>
              </w:rPr>
              <w:t>Self-paced, student centered</w:t>
            </w:r>
          </w:p>
          <w:p w14:paraId="2F27DF56" w14:textId="327346E3" w:rsidR="004A2458" w:rsidRPr="008672C7" w:rsidRDefault="004A2458" w:rsidP="004A2458">
            <w:pPr>
              <w:pStyle w:val="NoSpacing"/>
              <w:numPr>
                <w:ilvl w:val="0"/>
                <w:numId w:val="6"/>
              </w:numPr>
              <w:rPr>
                <w:rFonts w:cstheme="majorHAnsi"/>
                <w:sz w:val="18"/>
                <w:szCs w:val="18"/>
              </w:rPr>
            </w:pPr>
            <w:r w:rsidRPr="008672C7">
              <w:rPr>
                <w:rFonts w:cstheme="majorHAnsi"/>
                <w:sz w:val="18"/>
                <w:szCs w:val="18"/>
              </w:rPr>
              <w:t xml:space="preserve">Assessment </w:t>
            </w:r>
          </w:p>
          <w:p w14:paraId="005ACA77" w14:textId="77777777" w:rsidR="004A2458" w:rsidRDefault="004A2458" w:rsidP="004A2458">
            <w:pPr>
              <w:pStyle w:val="NoSpacing"/>
              <w:numPr>
                <w:ilvl w:val="0"/>
                <w:numId w:val="6"/>
              </w:numPr>
              <w:rPr>
                <w:rFonts w:cstheme="majorHAnsi"/>
                <w:sz w:val="18"/>
                <w:szCs w:val="18"/>
              </w:rPr>
            </w:pPr>
            <w:r w:rsidRPr="008672C7">
              <w:rPr>
                <w:rFonts w:cstheme="majorHAnsi"/>
                <w:sz w:val="18"/>
                <w:szCs w:val="18"/>
              </w:rPr>
              <w:t>Reporting</w:t>
            </w:r>
          </w:p>
          <w:p w14:paraId="0E04719D" w14:textId="3B672EF6" w:rsidR="00AD3553" w:rsidRPr="008672C7" w:rsidRDefault="00AD3553" w:rsidP="00AD3553">
            <w:pPr>
              <w:pStyle w:val="NoSpacing"/>
              <w:rPr>
                <w:rFonts w:cstheme="majorHAnsi"/>
                <w:sz w:val="18"/>
                <w:szCs w:val="18"/>
              </w:rPr>
            </w:pPr>
            <w:r>
              <w:rPr>
                <w:rFonts w:cstheme="majorHAnsi"/>
                <w:sz w:val="18"/>
                <w:szCs w:val="18"/>
              </w:rPr>
              <w:t xml:space="preserve">Commercial For Profit; </w:t>
            </w:r>
            <w:hyperlink r:id="rId8" w:history="1">
              <w:r w:rsidRPr="00114549">
                <w:rPr>
                  <w:rStyle w:val="Hyperlink"/>
                  <w:rFonts w:cstheme="majorHAnsi"/>
                  <w:sz w:val="18"/>
                  <w:szCs w:val="18"/>
                </w:rPr>
                <w:t>www.myskillstutor.com</w:t>
              </w:r>
            </w:hyperlink>
            <w:r>
              <w:rPr>
                <w:rFonts w:cstheme="majorHAnsi"/>
                <w:sz w:val="18"/>
                <w:szCs w:val="18"/>
              </w:rPr>
              <w:t>; password:  Cobb; site griffin02.</w:t>
            </w:r>
          </w:p>
        </w:tc>
        <w:tc>
          <w:tcPr>
            <w:tcW w:w="1980" w:type="dxa"/>
          </w:tcPr>
          <w:p w14:paraId="7234881D" w14:textId="77777777" w:rsidR="005A794C" w:rsidRPr="008672C7" w:rsidRDefault="005A794C" w:rsidP="004A2458">
            <w:pPr>
              <w:pStyle w:val="NoSpacing"/>
              <w:rPr>
                <w:rFonts w:cstheme="majorHAnsi"/>
                <w:sz w:val="18"/>
                <w:szCs w:val="18"/>
              </w:rPr>
            </w:pPr>
          </w:p>
          <w:p w14:paraId="5B873CB8" w14:textId="39EB62B0" w:rsidR="004C25BE" w:rsidRPr="008672C7" w:rsidRDefault="004A2458" w:rsidP="004A2458">
            <w:pPr>
              <w:pStyle w:val="NoSpacing"/>
              <w:rPr>
                <w:rFonts w:cstheme="majorHAnsi"/>
                <w:sz w:val="18"/>
                <w:szCs w:val="18"/>
              </w:rPr>
            </w:pPr>
            <w:r w:rsidRPr="008672C7">
              <w:rPr>
                <w:rFonts w:cstheme="majorHAnsi"/>
                <w:sz w:val="18"/>
                <w:szCs w:val="18"/>
              </w:rPr>
              <w:t>English/Language Arts:</w:t>
            </w:r>
            <w:r w:rsidR="005A794C" w:rsidRPr="008672C7">
              <w:rPr>
                <w:rFonts w:cstheme="majorHAnsi"/>
                <w:sz w:val="18"/>
                <w:szCs w:val="18"/>
              </w:rPr>
              <w:t xml:space="preserve">  Conventions and Reading Comprehension</w:t>
            </w:r>
          </w:p>
        </w:tc>
        <w:tc>
          <w:tcPr>
            <w:tcW w:w="1980" w:type="dxa"/>
          </w:tcPr>
          <w:p w14:paraId="74DC98BC" w14:textId="77777777" w:rsidR="004C25BE" w:rsidRPr="008672C7" w:rsidRDefault="004C25BE" w:rsidP="004A2458">
            <w:pPr>
              <w:pStyle w:val="NoSpacing"/>
              <w:rPr>
                <w:rFonts w:cstheme="majorHAnsi"/>
                <w:sz w:val="18"/>
                <w:szCs w:val="18"/>
              </w:rPr>
            </w:pPr>
          </w:p>
          <w:p w14:paraId="04EB0485" w14:textId="68704F59" w:rsidR="00E9281B" w:rsidRPr="008672C7" w:rsidRDefault="004A2458" w:rsidP="004A2458">
            <w:pPr>
              <w:pStyle w:val="NoSpacing"/>
              <w:rPr>
                <w:rFonts w:cstheme="majorHAnsi"/>
                <w:sz w:val="18"/>
                <w:szCs w:val="18"/>
              </w:rPr>
            </w:pPr>
            <w:r w:rsidRPr="008672C7">
              <w:rPr>
                <w:rFonts w:cstheme="majorHAnsi"/>
                <w:sz w:val="18"/>
                <w:szCs w:val="18"/>
              </w:rPr>
              <w:t>8</w:t>
            </w:r>
            <w:r w:rsidRPr="008672C7">
              <w:rPr>
                <w:rFonts w:cstheme="majorHAnsi"/>
                <w:sz w:val="18"/>
                <w:szCs w:val="18"/>
                <w:vertAlign w:val="superscript"/>
              </w:rPr>
              <w:t>th</w:t>
            </w:r>
            <w:r w:rsidRPr="008672C7">
              <w:rPr>
                <w:rFonts w:cstheme="majorHAnsi"/>
                <w:sz w:val="18"/>
                <w:szCs w:val="18"/>
              </w:rPr>
              <w:t xml:space="preserve"> grade</w:t>
            </w:r>
          </w:p>
        </w:tc>
        <w:tc>
          <w:tcPr>
            <w:tcW w:w="2160" w:type="dxa"/>
            <w:shd w:val="clear" w:color="auto" w:fill="auto"/>
          </w:tcPr>
          <w:p w14:paraId="3F1B95D9" w14:textId="77777777" w:rsidR="004C25BE" w:rsidRPr="008672C7" w:rsidRDefault="004C25BE" w:rsidP="004A2458">
            <w:pPr>
              <w:pStyle w:val="NoSpacing"/>
              <w:rPr>
                <w:rFonts w:cstheme="majorHAnsi"/>
                <w:sz w:val="18"/>
                <w:szCs w:val="18"/>
              </w:rPr>
            </w:pPr>
          </w:p>
          <w:p w14:paraId="471917E4" w14:textId="2050702A" w:rsidR="00E9281B" w:rsidRPr="008672C7" w:rsidRDefault="00E9281B" w:rsidP="004A2458">
            <w:pPr>
              <w:pStyle w:val="NoSpacing"/>
              <w:rPr>
                <w:rFonts w:cstheme="majorHAnsi"/>
                <w:sz w:val="18"/>
                <w:szCs w:val="18"/>
              </w:rPr>
            </w:pPr>
            <w:r w:rsidRPr="008672C7">
              <w:rPr>
                <w:rFonts w:cstheme="majorHAnsi"/>
                <w:sz w:val="18"/>
                <w:szCs w:val="18"/>
              </w:rPr>
              <w:t>Direct Instruction</w:t>
            </w:r>
          </w:p>
        </w:tc>
        <w:tc>
          <w:tcPr>
            <w:tcW w:w="1890" w:type="dxa"/>
            <w:shd w:val="clear" w:color="auto" w:fill="auto"/>
          </w:tcPr>
          <w:p w14:paraId="474D7A6F" w14:textId="77777777" w:rsidR="004C25BE" w:rsidRPr="008672C7" w:rsidRDefault="004C25BE" w:rsidP="004A2458">
            <w:pPr>
              <w:pStyle w:val="NoSpacing"/>
              <w:rPr>
                <w:rFonts w:cstheme="majorHAnsi"/>
                <w:sz w:val="18"/>
                <w:szCs w:val="18"/>
              </w:rPr>
            </w:pPr>
            <w:r w:rsidRPr="008672C7">
              <w:rPr>
                <w:rFonts w:cstheme="majorHAnsi"/>
                <w:sz w:val="18"/>
                <w:szCs w:val="18"/>
                <w:highlight w:val="yellow"/>
              </w:rPr>
              <w:fldChar w:fldCharType="begin">
                <w:ffData>
                  <w:name w:val="Check1"/>
                  <w:enabled/>
                  <w:calcOnExit w:val="0"/>
                  <w:checkBox>
                    <w:sizeAuto/>
                    <w:default w:val="0"/>
                  </w:checkBox>
                </w:ffData>
              </w:fldChar>
            </w:r>
            <w:r w:rsidRPr="008672C7">
              <w:rPr>
                <w:rFonts w:cstheme="majorHAnsi"/>
                <w:sz w:val="18"/>
                <w:szCs w:val="18"/>
                <w:highlight w:val="yellow"/>
              </w:rPr>
              <w:instrText xml:space="preserve"> FORMCHECKBOX </w:instrText>
            </w:r>
            <w:r w:rsidRPr="008672C7">
              <w:rPr>
                <w:rFonts w:cstheme="majorHAnsi"/>
                <w:sz w:val="18"/>
                <w:szCs w:val="18"/>
                <w:highlight w:val="yellow"/>
              </w:rPr>
            </w:r>
            <w:r w:rsidRPr="008672C7">
              <w:rPr>
                <w:rFonts w:cstheme="majorHAnsi"/>
                <w:sz w:val="18"/>
                <w:szCs w:val="18"/>
                <w:highlight w:val="yellow"/>
              </w:rPr>
              <w:fldChar w:fldCharType="end"/>
            </w:r>
            <w:r w:rsidRPr="008672C7">
              <w:rPr>
                <w:rFonts w:cstheme="majorHAnsi"/>
                <w:sz w:val="18"/>
                <w:szCs w:val="18"/>
              </w:rPr>
              <w:t xml:space="preserve"> Knowledge/</w:t>
            </w:r>
          </w:p>
          <w:p w14:paraId="025ED1D7" w14:textId="77777777" w:rsidR="004C25BE" w:rsidRPr="008672C7" w:rsidRDefault="004C25BE" w:rsidP="004A2458">
            <w:pPr>
              <w:pStyle w:val="NoSpacing"/>
              <w:rPr>
                <w:rFonts w:cstheme="majorHAnsi"/>
                <w:sz w:val="18"/>
                <w:szCs w:val="18"/>
              </w:rPr>
            </w:pPr>
            <w:r w:rsidRPr="008672C7">
              <w:rPr>
                <w:rFonts w:cstheme="majorHAnsi"/>
                <w:sz w:val="18"/>
                <w:szCs w:val="18"/>
              </w:rPr>
              <w:t xml:space="preserve">       Comprehension</w:t>
            </w:r>
          </w:p>
          <w:p w14:paraId="0AA4CC99" w14:textId="77777777" w:rsidR="004C25BE" w:rsidRPr="008672C7" w:rsidRDefault="004C25BE" w:rsidP="004A2458">
            <w:pPr>
              <w:pStyle w:val="NoSpacing"/>
              <w:rPr>
                <w:rFonts w:cstheme="majorHAnsi"/>
                <w:sz w:val="18"/>
                <w:szCs w:val="18"/>
              </w:rPr>
            </w:pPr>
            <w:r w:rsidRPr="008672C7">
              <w:rPr>
                <w:rFonts w:cstheme="majorHAnsi"/>
                <w:sz w:val="18"/>
                <w:szCs w:val="18"/>
              </w:rPr>
              <w:fldChar w:fldCharType="begin">
                <w:ffData>
                  <w:name w:val="Check1"/>
                  <w:enabled/>
                  <w:calcOnExit w:val="0"/>
                  <w:checkBox>
                    <w:sizeAuto/>
                    <w:default w:val="0"/>
                  </w:checkBox>
                </w:ffData>
              </w:fldChar>
            </w:r>
            <w:r w:rsidRPr="008672C7">
              <w:rPr>
                <w:rFonts w:cstheme="majorHAnsi"/>
                <w:sz w:val="18"/>
                <w:szCs w:val="18"/>
              </w:rPr>
              <w:instrText xml:space="preserve"> FORMCHECKBOX </w:instrText>
            </w:r>
            <w:r w:rsidRPr="008672C7">
              <w:rPr>
                <w:rFonts w:cstheme="majorHAnsi"/>
                <w:sz w:val="18"/>
                <w:szCs w:val="18"/>
              </w:rPr>
            </w:r>
            <w:r w:rsidRPr="008672C7">
              <w:rPr>
                <w:rFonts w:cstheme="majorHAnsi"/>
                <w:sz w:val="18"/>
                <w:szCs w:val="18"/>
              </w:rPr>
              <w:fldChar w:fldCharType="end"/>
            </w:r>
            <w:r w:rsidRPr="008672C7">
              <w:rPr>
                <w:rFonts w:cstheme="majorHAnsi"/>
                <w:sz w:val="18"/>
                <w:szCs w:val="18"/>
              </w:rPr>
              <w:t xml:space="preserve"> Application/</w:t>
            </w:r>
          </w:p>
          <w:p w14:paraId="6F49B27E" w14:textId="77777777" w:rsidR="004C25BE" w:rsidRPr="008672C7" w:rsidRDefault="004C25BE" w:rsidP="004A2458">
            <w:pPr>
              <w:pStyle w:val="NoSpacing"/>
              <w:rPr>
                <w:rFonts w:cstheme="majorHAnsi"/>
                <w:sz w:val="18"/>
                <w:szCs w:val="18"/>
              </w:rPr>
            </w:pPr>
            <w:r w:rsidRPr="008672C7">
              <w:rPr>
                <w:rFonts w:cstheme="majorHAnsi"/>
                <w:sz w:val="18"/>
                <w:szCs w:val="18"/>
              </w:rPr>
              <w:t xml:space="preserve">       Analysis</w:t>
            </w:r>
          </w:p>
          <w:p w14:paraId="79518359" w14:textId="77777777" w:rsidR="004C25BE" w:rsidRPr="008672C7" w:rsidRDefault="004C25BE" w:rsidP="004A2458">
            <w:pPr>
              <w:pStyle w:val="NoSpacing"/>
              <w:rPr>
                <w:rFonts w:cstheme="majorHAnsi"/>
                <w:sz w:val="18"/>
                <w:szCs w:val="18"/>
              </w:rPr>
            </w:pPr>
            <w:r w:rsidRPr="008672C7">
              <w:rPr>
                <w:rFonts w:cstheme="majorHAnsi"/>
                <w:sz w:val="18"/>
                <w:szCs w:val="18"/>
              </w:rPr>
              <w:fldChar w:fldCharType="begin">
                <w:ffData>
                  <w:name w:val="Check1"/>
                  <w:enabled/>
                  <w:calcOnExit w:val="0"/>
                  <w:checkBox>
                    <w:sizeAuto/>
                    <w:default w:val="0"/>
                  </w:checkBox>
                </w:ffData>
              </w:fldChar>
            </w:r>
            <w:r w:rsidRPr="008672C7">
              <w:rPr>
                <w:rFonts w:cstheme="majorHAnsi"/>
                <w:sz w:val="18"/>
                <w:szCs w:val="18"/>
              </w:rPr>
              <w:instrText xml:space="preserve"> FORMCHECKBOX </w:instrText>
            </w:r>
            <w:r w:rsidRPr="008672C7">
              <w:rPr>
                <w:rFonts w:cstheme="majorHAnsi"/>
                <w:sz w:val="18"/>
                <w:szCs w:val="18"/>
              </w:rPr>
            </w:r>
            <w:r w:rsidRPr="008672C7">
              <w:rPr>
                <w:rFonts w:cstheme="majorHAnsi"/>
                <w:sz w:val="18"/>
                <w:szCs w:val="18"/>
              </w:rPr>
              <w:fldChar w:fldCharType="end"/>
            </w:r>
            <w:r w:rsidRPr="008672C7">
              <w:rPr>
                <w:rFonts w:cstheme="majorHAnsi"/>
                <w:sz w:val="18"/>
                <w:szCs w:val="18"/>
              </w:rPr>
              <w:t xml:space="preserve"> Synthesis/</w:t>
            </w:r>
          </w:p>
          <w:p w14:paraId="1799C272" w14:textId="4728DA81" w:rsidR="004C25BE" w:rsidRPr="008672C7" w:rsidRDefault="004C25BE" w:rsidP="004A2458">
            <w:pPr>
              <w:pStyle w:val="NoSpacing"/>
              <w:rPr>
                <w:rFonts w:cstheme="majorHAnsi"/>
                <w:sz w:val="18"/>
                <w:szCs w:val="18"/>
              </w:rPr>
            </w:pPr>
            <w:r w:rsidRPr="008672C7">
              <w:rPr>
                <w:rFonts w:cstheme="majorHAnsi"/>
                <w:sz w:val="18"/>
                <w:szCs w:val="18"/>
              </w:rPr>
              <w:t xml:space="preserve">       Evaluation</w:t>
            </w:r>
          </w:p>
        </w:tc>
      </w:tr>
      <w:tr w:rsidR="004C25BE" w:rsidRPr="005A794C" w14:paraId="5B90986C" w14:textId="77777777" w:rsidTr="004C25BE">
        <w:tc>
          <w:tcPr>
            <w:tcW w:w="2173" w:type="dxa"/>
          </w:tcPr>
          <w:p w14:paraId="24AEAE3E" w14:textId="29128D17" w:rsidR="004C25BE" w:rsidRPr="008672C7" w:rsidRDefault="00FB41AE" w:rsidP="004A2458">
            <w:pPr>
              <w:pStyle w:val="NoSpacing"/>
              <w:rPr>
                <w:rFonts w:cstheme="majorHAnsi"/>
                <w:sz w:val="18"/>
                <w:szCs w:val="18"/>
              </w:rPr>
            </w:pPr>
            <w:r>
              <w:rPr>
                <w:rFonts w:cstheme="majorHAnsi"/>
                <w:sz w:val="18"/>
                <w:szCs w:val="18"/>
              </w:rPr>
              <w:t>Prentice Hall Literature On-line</w:t>
            </w:r>
          </w:p>
        </w:tc>
        <w:tc>
          <w:tcPr>
            <w:tcW w:w="3785" w:type="dxa"/>
          </w:tcPr>
          <w:p w14:paraId="1346A260" w14:textId="77777777" w:rsidR="004C25BE" w:rsidRDefault="00FB41AE" w:rsidP="00FB41AE">
            <w:pPr>
              <w:pStyle w:val="NoSpacing"/>
              <w:numPr>
                <w:ilvl w:val="0"/>
                <w:numId w:val="9"/>
              </w:numPr>
              <w:rPr>
                <w:rFonts w:cstheme="majorHAnsi"/>
                <w:sz w:val="18"/>
                <w:szCs w:val="18"/>
              </w:rPr>
            </w:pPr>
            <w:r>
              <w:rPr>
                <w:rFonts w:cstheme="majorHAnsi"/>
                <w:sz w:val="18"/>
                <w:szCs w:val="18"/>
              </w:rPr>
              <w:t>Student edition selections on line featuring interactive reading, vocabulary, and literary skills support</w:t>
            </w:r>
          </w:p>
          <w:p w14:paraId="1FF3D67B" w14:textId="77777777" w:rsidR="00FB41AE" w:rsidRDefault="00FB41AE" w:rsidP="00FB41AE">
            <w:pPr>
              <w:pStyle w:val="NoSpacing"/>
              <w:numPr>
                <w:ilvl w:val="0"/>
                <w:numId w:val="9"/>
              </w:numPr>
              <w:rPr>
                <w:rFonts w:cstheme="majorHAnsi"/>
                <w:sz w:val="18"/>
                <w:szCs w:val="18"/>
              </w:rPr>
            </w:pPr>
            <w:r>
              <w:rPr>
                <w:rFonts w:cstheme="majorHAnsi"/>
                <w:sz w:val="18"/>
                <w:szCs w:val="18"/>
              </w:rPr>
              <w:t>Embedded audio including featured selections and Spanish/English Summaries</w:t>
            </w:r>
          </w:p>
          <w:p w14:paraId="047D42DA" w14:textId="77777777" w:rsidR="00FB41AE" w:rsidRDefault="00FB41AE" w:rsidP="00FB41AE">
            <w:pPr>
              <w:pStyle w:val="NoSpacing"/>
              <w:numPr>
                <w:ilvl w:val="0"/>
                <w:numId w:val="9"/>
              </w:numPr>
              <w:rPr>
                <w:rFonts w:cstheme="majorHAnsi"/>
                <w:sz w:val="18"/>
                <w:szCs w:val="18"/>
              </w:rPr>
            </w:pPr>
            <w:r>
              <w:rPr>
                <w:rFonts w:cstheme="majorHAnsi"/>
                <w:sz w:val="18"/>
                <w:szCs w:val="18"/>
              </w:rPr>
              <w:t>Video segments featuring unit authors</w:t>
            </w:r>
          </w:p>
          <w:p w14:paraId="5C5F447B" w14:textId="5C6059BA" w:rsidR="007F79A7" w:rsidRPr="008672C7" w:rsidRDefault="007F79A7" w:rsidP="00FB41AE">
            <w:pPr>
              <w:pStyle w:val="NoSpacing"/>
              <w:numPr>
                <w:ilvl w:val="0"/>
                <w:numId w:val="9"/>
              </w:numPr>
              <w:rPr>
                <w:rFonts w:cstheme="majorHAnsi"/>
                <w:sz w:val="18"/>
                <w:szCs w:val="18"/>
              </w:rPr>
            </w:pPr>
          </w:p>
        </w:tc>
        <w:tc>
          <w:tcPr>
            <w:tcW w:w="1980" w:type="dxa"/>
          </w:tcPr>
          <w:p w14:paraId="4DD31938" w14:textId="14E9819F" w:rsidR="004C25BE" w:rsidRPr="008672C7" w:rsidRDefault="00FB41AE" w:rsidP="004A2458">
            <w:pPr>
              <w:pStyle w:val="NoSpacing"/>
              <w:rPr>
                <w:rFonts w:cstheme="majorHAnsi"/>
                <w:sz w:val="18"/>
                <w:szCs w:val="18"/>
              </w:rPr>
            </w:pPr>
            <w:r>
              <w:rPr>
                <w:rFonts w:cstheme="majorHAnsi"/>
                <w:sz w:val="18"/>
                <w:szCs w:val="18"/>
              </w:rPr>
              <w:t>English/Language Arts: Reading Comprehension</w:t>
            </w:r>
          </w:p>
        </w:tc>
        <w:tc>
          <w:tcPr>
            <w:tcW w:w="1980" w:type="dxa"/>
          </w:tcPr>
          <w:p w14:paraId="367B60D2" w14:textId="72E9BEF7" w:rsidR="004C25BE" w:rsidRPr="008672C7" w:rsidRDefault="00FB41AE" w:rsidP="004A2458">
            <w:pPr>
              <w:pStyle w:val="NoSpacing"/>
              <w:rPr>
                <w:rFonts w:cstheme="majorHAnsi"/>
                <w:sz w:val="18"/>
                <w:szCs w:val="18"/>
              </w:rPr>
            </w:pPr>
            <w:r>
              <w:rPr>
                <w:rFonts w:cstheme="majorHAnsi"/>
                <w:sz w:val="18"/>
                <w:szCs w:val="18"/>
              </w:rPr>
              <w:t>8</w:t>
            </w:r>
            <w:r w:rsidRPr="00FB41AE">
              <w:rPr>
                <w:rFonts w:cstheme="majorHAnsi"/>
                <w:sz w:val="18"/>
                <w:szCs w:val="18"/>
                <w:vertAlign w:val="superscript"/>
              </w:rPr>
              <w:t>th</w:t>
            </w:r>
            <w:r>
              <w:rPr>
                <w:rFonts w:cstheme="majorHAnsi"/>
                <w:sz w:val="18"/>
                <w:szCs w:val="18"/>
              </w:rPr>
              <w:t xml:space="preserve"> grade</w:t>
            </w:r>
          </w:p>
        </w:tc>
        <w:tc>
          <w:tcPr>
            <w:tcW w:w="2160" w:type="dxa"/>
            <w:shd w:val="clear" w:color="auto" w:fill="auto"/>
          </w:tcPr>
          <w:p w14:paraId="0C500896" w14:textId="77777777" w:rsidR="004C25BE" w:rsidRDefault="00FB41AE" w:rsidP="004A2458">
            <w:pPr>
              <w:pStyle w:val="NoSpacing"/>
              <w:rPr>
                <w:rFonts w:cstheme="majorHAnsi"/>
                <w:sz w:val="18"/>
                <w:szCs w:val="18"/>
              </w:rPr>
            </w:pPr>
            <w:r>
              <w:rPr>
                <w:rFonts w:cstheme="majorHAnsi"/>
                <w:sz w:val="18"/>
                <w:szCs w:val="18"/>
              </w:rPr>
              <w:t>Direct Instruction</w:t>
            </w:r>
          </w:p>
          <w:p w14:paraId="363E2C36" w14:textId="4D302B58" w:rsidR="00FB41AE" w:rsidRPr="008672C7" w:rsidRDefault="00FB41AE" w:rsidP="007F79A7">
            <w:pPr>
              <w:pStyle w:val="NoSpacing"/>
              <w:rPr>
                <w:rFonts w:cstheme="majorHAnsi"/>
                <w:sz w:val="18"/>
                <w:szCs w:val="18"/>
              </w:rPr>
            </w:pPr>
            <w:r>
              <w:rPr>
                <w:rFonts w:cstheme="majorHAnsi"/>
                <w:sz w:val="18"/>
                <w:szCs w:val="18"/>
              </w:rPr>
              <w:t xml:space="preserve">Some </w:t>
            </w:r>
            <w:r w:rsidR="007F79A7">
              <w:rPr>
                <w:rFonts w:cstheme="majorHAnsi"/>
                <w:sz w:val="18"/>
                <w:szCs w:val="18"/>
              </w:rPr>
              <w:t>C</w:t>
            </w:r>
            <w:r>
              <w:rPr>
                <w:rFonts w:cstheme="majorHAnsi"/>
                <w:sz w:val="18"/>
                <w:szCs w:val="18"/>
              </w:rPr>
              <w:t xml:space="preserve">onstructivist </w:t>
            </w:r>
            <w:r w:rsidR="007F79A7">
              <w:rPr>
                <w:rFonts w:cstheme="majorHAnsi"/>
                <w:sz w:val="18"/>
                <w:szCs w:val="18"/>
              </w:rPr>
              <w:t>I</w:t>
            </w:r>
            <w:r>
              <w:rPr>
                <w:rFonts w:cstheme="majorHAnsi"/>
                <w:sz w:val="18"/>
                <w:szCs w:val="18"/>
              </w:rPr>
              <w:t>deas</w:t>
            </w:r>
          </w:p>
        </w:tc>
        <w:tc>
          <w:tcPr>
            <w:tcW w:w="1890" w:type="dxa"/>
            <w:shd w:val="clear" w:color="auto" w:fill="auto"/>
          </w:tcPr>
          <w:p w14:paraId="4A1B2CA4" w14:textId="77777777" w:rsidR="004C25BE" w:rsidRPr="008672C7" w:rsidRDefault="004C25BE" w:rsidP="004A2458">
            <w:pPr>
              <w:pStyle w:val="NoSpacing"/>
              <w:rPr>
                <w:rFonts w:cstheme="majorHAnsi"/>
                <w:sz w:val="18"/>
                <w:szCs w:val="18"/>
              </w:rPr>
            </w:pPr>
            <w:r w:rsidRPr="007F79A7">
              <w:rPr>
                <w:rFonts w:cstheme="majorHAnsi"/>
                <w:sz w:val="18"/>
                <w:szCs w:val="18"/>
                <w:highlight w:val="yellow"/>
              </w:rPr>
              <w:fldChar w:fldCharType="begin">
                <w:ffData>
                  <w:name w:val="Check1"/>
                  <w:enabled/>
                  <w:calcOnExit w:val="0"/>
                  <w:checkBox>
                    <w:sizeAuto/>
                    <w:default w:val="0"/>
                  </w:checkBox>
                </w:ffData>
              </w:fldChar>
            </w:r>
            <w:r w:rsidRPr="007F79A7">
              <w:rPr>
                <w:rFonts w:cstheme="majorHAnsi"/>
                <w:sz w:val="18"/>
                <w:szCs w:val="18"/>
                <w:highlight w:val="yellow"/>
              </w:rPr>
              <w:instrText xml:space="preserve"> FORMCHECKBOX </w:instrText>
            </w:r>
            <w:r w:rsidRPr="007F79A7">
              <w:rPr>
                <w:rFonts w:cstheme="majorHAnsi"/>
                <w:sz w:val="18"/>
                <w:szCs w:val="18"/>
                <w:highlight w:val="yellow"/>
              </w:rPr>
            </w:r>
            <w:r w:rsidRPr="007F79A7">
              <w:rPr>
                <w:rFonts w:cstheme="majorHAnsi"/>
                <w:sz w:val="18"/>
                <w:szCs w:val="18"/>
                <w:highlight w:val="yellow"/>
              </w:rPr>
              <w:fldChar w:fldCharType="end"/>
            </w:r>
            <w:r w:rsidRPr="008672C7">
              <w:rPr>
                <w:rFonts w:cstheme="majorHAnsi"/>
                <w:sz w:val="18"/>
                <w:szCs w:val="18"/>
              </w:rPr>
              <w:t xml:space="preserve"> Knowledge/</w:t>
            </w:r>
          </w:p>
          <w:p w14:paraId="0F8C7AE1" w14:textId="77777777" w:rsidR="004C25BE" w:rsidRPr="008672C7" w:rsidRDefault="004C25BE" w:rsidP="004A2458">
            <w:pPr>
              <w:pStyle w:val="NoSpacing"/>
              <w:rPr>
                <w:rFonts w:cstheme="majorHAnsi"/>
                <w:sz w:val="18"/>
                <w:szCs w:val="18"/>
              </w:rPr>
            </w:pPr>
            <w:r w:rsidRPr="008672C7">
              <w:rPr>
                <w:rFonts w:cstheme="majorHAnsi"/>
                <w:sz w:val="18"/>
                <w:szCs w:val="18"/>
              </w:rPr>
              <w:t xml:space="preserve">       Comprehension</w:t>
            </w:r>
          </w:p>
          <w:p w14:paraId="1B52C16A" w14:textId="77777777" w:rsidR="004C25BE" w:rsidRPr="008672C7" w:rsidRDefault="004C25BE" w:rsidP="004A2458">
            <w:pPr>
              <w:pStyle w:val="NoSpacing"/>
              <w:rPr>
                <w:rFonts w:cstheme="majorHAnsi"/>
                <w:sz w:val="18"/>
                <w:szCs w:val="18"/>
              </w:rPr>
            </w:pPr>
            <w:r w:rsidRPr="008672C7">
              <w:rPr>
                <w:rFonts w:cstheme="majorHAnsi"/>
                <w:sz w:val="18"/>
                <w:szCs w:val="18"/>
              </w:rPr>
              <w:fldChar w:fldCharType="begin">
                <w:ffData>
                  <w:name w:val="Check1"/>
                  <w:enabled/>
                  <w:calcOnExit w:val="0"/>
                  <w:checkBox>
                    <w:sizeAuto/>
                    <w:default w:val="0"/>
                  </w:checkBox>
                </w:ffData>
              </w:fldChar>
            </w:r>
            <w:r w:rsidRPr="008672C7">
              <w:rPr>
                <w:rFonts w:cstheme="majorHAnsi"/>
                <w:sz w:val="18"/>
                <w:szCs w:val="18"/>
              </w:rPr>
              <w:instrText xml:space="preserve"> FORMCHECKBOX </w:instrText>
            </w:r>
            <w:r w:rsidRPr="008672C7">
              <w:rPr>
                <w:rFonts w:cstheme="majorHAnsi"/>
                <w:sz w:val="18"/>
                <w:szCs w:val="18"/>
              </w:rPr>
            </w:r>
            <w:r w:rsidRPr="008672C7">
              <w:rPr>
                <w:rFonts w:cstheme="majorHAnsi"/>
                <w:sz w:val="18"/>
                <w:szCs w:val="18"/>
              </w:rPr>
              <w:fldChar w:fldCharType="end"/>
            </w:r>
            <w:r w:rsidRPr="008672C7">
              <w:rPr>
                <w:rFonts w:cstheme="majorHAnsi"/>
                <w:sz w:val="18"/>
                <w:szCs w:val="18"/>
              </w:rPr>
              <w:t xml:space="preserve"> Application/</w:t>
            </w:r>
          </w:p>
          <w:p w14:paraId="50D2B169" w14:textId="77777777" w:rsidR="004C25BE" w:rsidRPr="008672C7" w:rsidRDefault="004C25BE" w:rsidP="004A2458">
            <w:pPr>
              <w:pStyle w:val="NoSpacing"/>
              <w:rPr>
                <w:rFonts w:cstheme="majorHAnsi"/>
                <w:sz w:val="18"/>
                <w:szCs w:val="18"/>
              </w:rPr>
            </w:pPr>
            <w:r w:rsidRPr="008672C7">
              <w:rPr>
                <w:rFonts w:cstheme="majorHAnsi"/>
                <w:sz w:val="18"/>
                <w:szCs w:val="18"/>
              </w:rPr>
              <w:t xml:space="preserve">       Analysis</w:t>
            </w:r>
          </w:p>
          <w:p w14:paraId="3DECE1EF" w14:textId="77777777" w:rsidR="004C25BE" w:rsidRPr="008672C7" w:rsidRDefault="004C25BE" w:rsidP="004A2458">
            <w:pPr>
              <w:pStyle w:val="NoSpacing"/>
              <w:rPr>
                <w:rFonts w:cstheme="majorHAnsi"/>
                <w:sz w:val="18"/>
                <w:szCs w:val="18"/>
              </w:rPr>
            </w:pPr>
            <w:r w:rsidRPr="008672C7">
              <w:rPr>
                <w:rFonts w:cstheme="majorHAnsi"/>
                <w:sz w:val="18"/>
                <w:szCs w:val="18"/>
              </w:rPr>
              <w:fldChar w:fldCharType="begin">
                <w:ffData>
                  <w:name w:val="Check1"/>
                  <w:enabled/>
                  <w:calcOnExit w:val="0"/>
                  <w:checkBox>
                    <w:sizeAuto/>
                    <w:default w:val="0"/>
                  </w:checkBox>
                </w:ffData>
              </w:fldChar>
            </w:r>
            <w:r w:rsidRPr="008672C7">
              <w:rPr>
                <w:rFonts w:cstheme="majorHAnsi"/>
                <w:sz w:val="18"/>
                <w:szCs w:val="18"/>
              </w:rPr>
              <w:instrText xml:space="preserve"> FORMCHECKBOX </w:instrText>
            </w:r>
            <w:r w:rsidRPr="008672C7">
              <w:rPr>
                <w:rFonts w:cstheme="majorHAnsi"/>
                <w:sz w:val="18"/>
                <w:szCs w:val="18"/>
              </w:rPr>
            </w:r>
            <w:r w:rsidRPr="008672C7">
              <w:rPr>
                <w:rFonts w:cstheme="majorHAnsi"/>
                <w:sz w:val="18"/>
                <w:szCs w:val="18"/>
              </w:rPr>
              <w:fldChar w:fldCharType="end"/>
            </w:r>
            <w:r w:rsidRPr="008672C7">
              <w:rPr>
                <w:rFonts w:cstheme="majorHAnsi"/>
                <w:sz w:val="18"/>
                <w:szCs w:val="18"/>
              </w:rPr>
              <w:t xml:space="preserve"> Synthesis/</w:t>
            </w:r>
          </w:p>
          <w:p w14:paraId="0A32D7E1" w14:textId="43A47108" w:rsidR="004C25BE" w:rsidRPr="008672C7" w:rsidRDefault="004C25BE" w:rsidP="004A2458">
            <w:pPr>
              <w:pStyle w:val="NoSpacing"/>
              <w:rPr>
                <w:rFonts w:cstheme="majorHAnsi"/>
                <w:sz w:val="18"/>
                <w:szCs w:val="18"/>
              </w:rPr>
            </w:pPr>
            <w:r w:rsidRPr="008672C7">
              <w:rPr>
                <w:rFonts w:cstheme="majorHAnsi"/>
                <w:sz w:val="18"/>
                <w:szCs w:val="18"/>
              </w:rPr>
              <w:t xml:space="preserve">       Evaluation</w:t>
            </w:r>
          </w:p>
        </w:tc>
      </w:tr>
      <w:tr w:rsidR="004C25BE" w:rsidRPr="005A794C" w14:paraId="5EDBC536" w14:textId="77777777" w:rsidTr="004C25BE">
        <w:tc>
          <w:tcPr>
            <w:tcW w:w="2173" w:type="dxa"/>
          </w:tcPr>
          <w:p w14:paraId="20974D3C" w14:textId="4BFB9E05" w:rsidR="004C25BE" w:rsidRPr="008672C7" w:rsidRDefault="007F79A7" w:rsidP="004A2458">
            <w:pPr>
              <w:pStyle w:val="NoSpacing"/>
              <w:rPr>
                <w:rFonts w:cstheme="majorHAnsi"/>
                <w:sz w:val="18"/>
                <w:szCs w:val="18"/>
              </w:rPr>
            </w:pPr>
            <w:r>
              <w:rPr>
                <w:rFonts w:cstheme="majorHAnsi"/>
                <w:sz w:val="18"/>
                <w:szCs w:val="18"/>
              </w:rPr>
              <w:t>Perfect Copy</w:t>
            </w:r>
          </w:p>
        </w:tc>
        <w:tc>
          <w:tcPr>
            <w:tcW w:w="3785" w:type="dxa"/>
          </w:tcPr>
          <w:p w14:paraId="088A558B" w14:textId="77777777" w:rsidR="004C25BE" w:rsidRDefault="007F79A7" w:rsidP="007F79A7">
            <w:pPr>
              <w:pStyle w:val="NoSpacing"/>
              <w:numPr>
                <w:ilvl w:val="0"/>
                <w:numId w:val="10"/>
              </w:numPr>
              <w:rPr>
                <w:rFonts w:cstheme="majorHAnsi"/>
                <w:sz w:val="18"/>
                <w:szCs w:val="18"/>
              </w:rPr>
            </w:pPr>
            <w:r>
              <w:rPr>
                <w:rFonts w:cstheme="majorHAnsi"/>
                <w:sz w:val="18"/>
                <w:szCs w:val="18"/>
              </w:rPr>
              <w:t>Editing Program in which students can correct sentences which contain errors</w:t>
            </w:r>
          </w:p>
          <w:p w14:paraId="3082ED3C" w14:textId="77777777" w:rsidR="007F79A7" w:rsidRDefault="007F79A7" w:rsidP="007F79A7">
            <w:pPr>
              <w:pStyle w:val="NoSpacing"/>
              <w:numPr>
                <w:ilvl w:val="0"/>
                <w:numId w:val="10"/>
              </w:numPr>
              <w:rPr>
                <w:rFonts w:cstheme="majorHAnsi"/>
                <w:sz w:val="18"/>
                <w:szCs w:val="18"/>
              </w:rPr>
            </w:pPr>
            <w:r>
              <w:rPr>
                <w:rFonts w:cstheme="majorHAnsi"/>
                <w:sz w:val="18"/>
                <w:szCs w:val="18"/>
              </w:rPr>
              <w:t xml:space="preserve">Self-paced, Student-centered.  </w:t>
            </w:r>
          </w:p>
          <w:p w14:paraId="7A9294DA" w14:textId="77777777" w:rsidR="007F79A7" w:rsidRDefault="007F79A7" w:rsidP="007F79A7">
            <w:pPr>
              <w:pStyle w:val="NoSpacing"/>
              <w:numPr>
                <w:ilvl w:val="0"/>
                <w:numId w:val="10"/>
              </w:numPr>
              <w:rPr>
                <w:rFonts w:cstheme="majorHAnsi"/>
                <w:sz w:val="18"/>
                <w:szCs w:val="18"/>
              </w:rPr>
            </w:pPr>
            <w:r>
              <w:rPr>
                <w:rFonts w:cstheme="majorHAnsi"/>
                <w:sz w:val="18"/>
                <w:szCs w:val="18"/>
              </w:rPr>
              <w:t>Can be done as a whole class, or used for differentiation with individual students.</w:t>
            </w:r>
          </w:p>
          <w:p w14:paraId="677AB5F6" w14:textId="21BA55E0" w:rsidR="007F79A7" w:rsidRPr="008672C7" w:rsidRDefault="007F79A7" w:rsidP="007F79A7">
            <w:pPr>
              <w:pStyle w:val="NoSpacing"/>
              <w:numPr>
                <w:ilvl w:val="0"/>
                <w:numId w:val="10"/>
              </w:numPr>
              <w:rPr>
                <w:rFonts w:cstheme="majorHAnsi"/>
                <w:sz w:val="18"/>
                <w:szCs w:val="18"/>
              </w:rPr>
            </w:pPr>
            <w:r>
              <w:rPr>
                <w:rFonts w:cstheme="majorHAnsi"/>
                <w:sz w:val="18"/>
                <w:szCs w:val="18"/>
              </w:rPr>
              <w:t>Password:  admin</w:t>
            </w:r>
          </w:p>
        </w:tc>
        <w:tc>
          <w:tcPr>
            <w:tcW w:w="1980" w:type="dxa"/>
          </w:tcPr>
          <w:p w14:paraId="69A37CED" w14:textId="5293A688" w:rsidR="004C25BE" w:rsidRPr="008672C7" w:rsidRDefault="009D19F6" w:rsidP="004A2458">
            <w:pPr>
              <w:pStyle w:val="NoSpacing"/>
              <w:rPr>
                <w:rFonts w:cstheme="majorHAnsi"/>
                <w:sz w:val="18"/>
                <w:szCs w:val="18"/>
              </w:rPr>
            </w:pPr>
            <w:r>
              <w:rPr>
                <w:rFonts w:cstheme="majorHAnsi"/>
                <w:sz w:val="18"/>
                <w:szCs w:val="18"/>
              </w:rPr>
              <w:t>English/Language Arts:  Writing Standards, esp. in Conventions and Grammar</w:t>
            </w:r>
          </w:p>
        </w:tc>
        <w:tc>
          <w:tcPr>
            <w:tcW w:w="1980" w:type="dxa"/>
          </w:tcPr>
          <w:p w14:paraId="3FFC72C7" w14:textId="16F5C118" w:rsidR="004C25BE" w:rsidRPr="008672C7" w:rsidRDefault="009D19F6" w:rsidP="004A2458">
            <w:pPr>
              <w:pStyle w:val="NoSpacing"/>
              <w:rPr>
                <w:rFonts w:cstheme="majorHAnsi"/>
                <w:sz w:val="18"/>
                <w:szCs w:val="18"/>
              </w:rPr>
            </w:pPr>
            <w:r>
              <w:rPr>
                <w:rFonts w:cstheme="majorHAnsi"/>
                <w:sz w:val="18"/>
                <w:szCs w:val="18"/>
              </w:rPr>
              <w:t>8</w:t>
            </w:r>
            <w:r w:rsidRPr="009D19F6">
              <w:rPr>
                <w:rFonts w:cstheme="majorHAnsi"/>
                <w:sz w:val="18"/>
                <w:szCs w:val="18"/>
                <w:vertAlign w:val="superscript"/>
              </w:rPr>
              <w:t>th</w:t>
            </w:r>
            <w:r>
              <w:rPr>
                <w:rFonts w:cstheme="majorHAnsi"/>
                <w:sz w:val="18"/>
                <w:szCs w:val="18"/>
              </w:rPr>
              <w:t xml:space="preserve"> Grade (all middle school grades available)</w:t>
            </w:r>
          </w:p>
        </w:tc>
        <w:tc>
          <w:tcPr>
            <w:tcW w:w="2160" w:type="dxa"/>
            <w:shd w:val="clear" w:color="auto" w:fill="auto"/>
          </w:tcPr>
          <w:p w14:paraId="52CC1E99" w14:textId="6CFD80DF" w:rsidR="004C25BE" w:rsidRPr="008672C7" w:rsidRDefault="009D19F6" w:rsidP="004A2458">
            <w:pPr>
              <w:pStyle w:val="NoSpacing"/>
              <w:rPr>
                <w:rFonts w:cstheme="majorHAnsi"/>
                <w:sz w:val="18"/>
                <w:szCs w:val="18"/>
              </w:rPr>
            </w:pPr>
            <w:r>
              <w:rPr>
                <w:rFonts w:cstheme="majorHAnsi"/>
                <w:sz w:val="18"/>
                <w:szCs w:val="18"/>
              </w:rPr>
              <w:t>Constructivist</w:t>
            </w:r>
          </w:p>
        </w:tc>
        <w:tc>
          <w:tcPr>
            <w:tcW w:w="1890" w:type="dxa"/>
            <w:shd w:val="clear" w:color="auto" w:fill="auto"/>
          </w:tcPr>
          <w:p w14:paraId="16910644" w14:textId="77777777" w:rsidR="004C25BE" w:rsidRPr="008672C7" w:rsidRDefault="004C25BE" w:rsidP="004A2458">
            <w:pPr>
              <w:pStyle w:val="NoSpacing"/>
              <w:rPr>
                <w:rFonts w:cstheme="majorHAnsi"/>
                <w:sz w:val="18"/>
                <w:szCs w:val="18"/>
              </w:rPr>
            </w:pPr>
            <w:r w:rsidRPr="007F79A7">
              <w:rPr>
                <w:rFonts w:cstheme="majorHAnsi"/>
                <w:sz w:val="18"/>
                <w:szCs w:val="18"/>
                <w:highlight w:val="yellow"/>
              </w:rPr>
              <w:fldChar w:fldCharType="begin">
                <w:ffData>
                  <w:name w:val="Check1"/>
                  <w:enabled/>
                  <w:calcOnExit w:val="0"/>
                  <w:checkBox>
                    <w:sizeAuto/>
                    <w:default w:val="0"/>
                  </w:checkBox>
                </w:ffData>
              </w:fldChar>
            </w:r>
            <w:r w:rsidRPr="007F79A7">
              <w:rPr>
                <w:rFonts w:cstheme="majorHAnsi"/>
                <w:sz w:val="18"/>
                <w:szCs w:val="18"/>
                <w:highlight w:val="yellow"/>
              </w:rPr>
              <w:instrText xml:space="preserve"> FORMCHECKBOX </w:instrText>
            </w:r>
            <w:r w:rsidRPr="007F79A7">
              <w:rPr>
                <w:rFonts w:cstheme="majorHAnsi"/>
                <w:sz w:val="18"/>
                <w:szCs w:val="18"/>
                <w:highlight w:val="yellow"/>
              </w:rPr>
            </w:r>
            <w:r w:rsidRPr="007F79A7">
              <w:rPr>
                <w:rFonts w:cstheme="majorHAnsi"/>
                <w:sz w:val="18"/>
                <w:szCs w:val="18"/>
                <w:highlight w:val="yellow"/>
              </w:rPr>
              <w:fldChar w:fldCharType="end"/>
            </w:r>
            <w:r w:rsidRPr="008672C7">
              <w:rPr>
                <w:rFonts w:cstheme="majorHAnsi"/>
                <w:sz w:val="18"/>
                <w:szCs w:val="18"/>
              </w:rPr>
              <w:t xml:space="preserve"> Knowledge/</w:t>
            </w:r>
          </w:p>
          <w:p w14:paraId="54AA27AF" w14:textId="77777777" w:rsidR="004C25BE" w:rsidRPr="008672C7" w:rsidRDefault="004C25BE" w:rsidP="004A2458">
            <w:pPr>
              <w:pStyle w:val="NoSpacing"/>
              <w:rPr>
                <w:rFonts w:cstheme="majorHAnsi"/>
                <w:sz w:val="18"/>
                <w:szCs w:val="18"/>
              </w:rPr>
            </w:pPr>
            <w:r w:rsidRPr="008672C7">
              <w:rPr>
                <w:rFonts w:cstheme="majorHAnsi"/>
                <w:sz w:val="18"/>
                <w:szCs w:val="18"/>
              </w:rPr>
              <w:t xml:space="preserve">       Comprehension</w:t>
            </w:r>
          </w:p>
          <w:p w14:paraId="1EC13B45" w14:textId="77777777" w:rsidR="004C25BE" w:rsidRPr="008672C7" w:rsidRDefault="004C25BE" w:rsidP="004A2458">
            <w:pPr>
              <w:pStyle w:val="NoSpacing"/>
              <w:rPr>
                <w:rFonts w:cstheme="majorHAnsi"/>
                <w:sz w:val="18"/>
                <w:szCs w:val="18"/>
              </w:rPr>
            </w:pPr>
            <w:r w:rsidRPr="007F79A7">
              <w:rPr>
                <w:rFonts w:cstheme="majorHAnsi"/>
                <w:sz w:val="18"/>
                <w:szCs w:val="18"/>
                <w:highlight w:val="yellow"/>
              </w:rPr>
              <w:fldChar w:fldCharType="begin">
                <w:ffData>
                  <w:name w:val="Check1"/>
                  <w:enabled/>
                  <w:calcOnExit w:val="0"/>
                  <w:checkBox>
                    <w:sizeAuto/>
                    <w:default w:val="0"/>
                  </w:checkBox>
                </w:ffData>
              </w:fldChar>
            </w:r>
            <w:r w:rsidRPr="007F79A7">
              <w:rPr>
                <w:rFonts w:cstheme="majorHAnsi"/>
                <w:sz w:val="18"/>
                <w:szCs w:val="18"/>
                <w:highlight w:val="yellow"/>
              </w:rPr>
              <w:instrText xml:space="preserve"> FORMCHECKBOX </w:instrText>
            </w:r>
            <w:r w:rsidRPr="007F79A7">
              <w:rPr>
                <w:rFonts w:cstheme="majorHAnsi"/>
                <w:sz w:val="18"/>
                <w:szCs w:val="18"/>
                <w:highlight w:val="yellow"/>
              </w:rPr>
            </w:r>
            <w:r w:rsidRPr="007F79A7">
              <w:rPr>
                <w:rFonts w:cstheme="majorHAnsi"/>
                <w:sz w:val="18"/>
                <w:szCs w:val="18"/>
                <w:highlight w:val="yellow"/>
              </w:rPr>
              <w:fldChar w:fldCharType="end"/>
            </w:r>
            <w:r w:rsidRPr="008672C7">
              <w:rPr>
                <w:rFonts w:cstheme="majorHAnsi"/>
                <w:sz w:val="18"/>
                <w:szCs w:val="18"/>
              </w:rPr>
              <w:t xml:space="preserve"> Application/</w:t>
            </w:r>
          </w:p>
          <w:p w14:paraId="760B7F9C" w14:textId="77777777" w:rsidR="004C25BE" w:rsidRPr="008672C7" w:rsidRDefault="004C25BE" w:rsidP="004A2458">
            <w:pPr>
              <w:pStyle w:val="NoSpacing"/>
              <w:rPr>
                <w:rFonts w:cstheme="majorHAnsi"/>
                <w:sz w:val="18"/>
                <w:szCs w:val="18"/>
              </w:rPr>
            </w:pPr>
            <w:r w:rsidRPr="008672C7">
              <w:rPr>
                <w:rFonts w:cstheme="majorHAnsi"/>
                <w:sz w:val="18"/>
                <w:szCs w:val="18"/>
              </w:rPr>
              <w:t xml:space="preserve">       Analysis</w:t>
            </w:r>
          </w:p>
          <w:p w14:paraId="322B70B2" w14:textId="77777777" w:rsidR="004C25BE" w:rsidRPr="008672C7" w:rsidRDefault="004C25BE" w:rsidP="004A2458">
            <w:pPr>
              <w:pStyle w:val="NoSpacing"/>
              <w:rPr>
                <w:rFonts w:cstheme="majorHAnsi"/>
                <w:sz w:val="18"/>
                <w:szCs w:val="18"/>
              </w:rPr>
            </w:pPr>
            <w:r w:rsidRPr="008672C7">
              <w:rPr>
                <w:rFonts w:cstheme="majorHAnsi"/>
                <w:sz w:val="18"/>
                <w:szCs w:val="18"/>
              </w:rPr>
              <w:fldChar w:fldCharType="begin">
                <w:ffData>
                  <w:name w:val="Check1"/>
                  <w:enabled/>
                  <w:calcOnExit w:val="0"/>
                  <w:checkBox>
                    <w:sizeAuto/>
                    <w:default w:val="0"/>
                  </w:checkBox>
                </w:ffData>
              </w:fldChar>
            </w:r>
            <w:r w:rsidRPr="008672C7">
              <w:rPr>
                <w:rFonts w:cstheme="majorHAnsi"/>
                <w:sz w:val="18"/>
                <w:szCs w:val="18"/>
              </w:rPr>
              <w:instrText xml:space="preserve"> FORMCHECKBOX </w:instrText>
            </w:r>
            <w:r w:rsidRPr="008672C7">
              <w:rPr>
                <w:rFonts w:cstheme="majorHAnsi"/>
                <w:sz w:val="18"/>
                <w:szCs w:val="18"/>
              </w:rPr>
            </w:r>
            <w:r w:rsidRPr="008672C7">
              <w:rPr>
                <w:rFonts w:cstheme="majorHAnsi"/>
                <w:sz w:val="18"/>
                <w:szCs w:val="18"/>
              </w:rPr>
              <w:fldChar w:fldCharType="end"/>
            </w:r>
            <w:r w:rsidRPr="008672C7">
              <w:rPr>
                <w:rFonts w:cstheme="majorHAnsi"/>
                <w:sz w:val="18"/>
                <w:szCs w:val="18"/>
              </w:rPr>
              <w:t xml:space="preserve"> Synthesis/</w:t>
            </w:r>
          </w:p>
          <w:p w14:paraId="7BBEB968" w14:textId="478F1B3B" w:rsidR="004C25BE" w:rsidRPr="008672C7" w:rsidRDefault="004C25BE" w:rsidP="004A2458">
            <w:pPr>
              <w:pStyle w:val="NoSpacing"/>
              <w:rPr>
                <w:rFonts w:cstheme="majorHAnsi"/>
                <w:sz w:val="18"/>
                <w:szCs w:val="18"/>
              </w:rPr>
            </w:pPr>
            <w:r w:rsidRPr="008672C7">
              <w:rPr>
                <w:rFonts w:cstheme="majorHAnsi"/>
                <w:sz w:val="18"/>
                <w:szCs w:val="18"/>
              </w:rPr>
              <w:t xml:space="preserve">       Evaluation</w:t>
            </w:r>
          </w:p>
        </w:tc>
      </w:tr>
      <w:tr w:rsidR="007F79A7" w:rsidRPr="005A794C" w14:paraId="2107300B" w14:textId="77777777" w:rsidTr="004C25BE">
        <w:tc>
          <w:tcPr>
            <w:tcW w:w="2173" w:type="dxa"/>
          </w:tcPr>
          <w:p w14:paraId="68118384" w14:textId="2703D443" w:rsidR="007F79A7" w:rsidRPr="008672C7" w:rsidRDefault="007F79A7" w:rsidP="004A2458">
            <w:pPr>
              <w:pStyle w:val="NoSpacing"/>
              <w:rPr>
                <w:rFonts w:cstheme="majorHAnsi"/>
                <w:sz w:val="18"/>
                <w:szCs w:val="18"/>
              </w:rPr>
            </w:pPr>
            <w:r>
              <w:rPr>
                <w:rFonts w:cstheme="majorHAnsi"/>
                <w:sz w:val="18"/>
                <w:szCs w:val="18"/>
              </w:rPr>
              <w:t>Inspiration</w:t>
            </w:r>
          </w:p>
        </w:tc>
        <w:tc>
          <w:tcPr>
            <w:tcW w:w="3785" w:type="dxa"/>
          </w:tcPr>
          <w:p w14:paraId="57E8AA0E" w14:textId="77777777" w:rsidR="007F79A7" w:rsidRDefault="007F79A7" w:rsidP="007F79A7">
            <w:pPr>
              <w:pStyle w:val="NoSpacing"/>
              <w:numPr>
                <w:ilvl w:val="0"/>
                <w:numId w:val="11"/>
              </w:numPr>
              <w:rPr>
                <w:rFonts w:cstheme="majorHAnsi"/>
                <w:sz w:val="18"/>
                <w:szCs w:val="18"/>
              </w:rPr>
            </w:pPr>
            <w:r>
              <w:rPr>
                <w:rFonts w:cstheme="majorHAnsi"/>
                <w:sz w:val="18"/>
                <w:szCs w:val="18"/>
              </w:rPr>
              <w:t>Student paced, student centered</w:t>
            </w:r>
          </w:p>
          <w:p w14:paraId="29344C3D" w14:textId="77777777" w:rsidR="007F79A7" w:rsidRDefault="007F79A7" w:rsidP="007F79A7">
            <w:pPr>
              <w:pStyle w:val="NoSpacing"/>
              <w:numPr>
                <w:ilvl w:val="0"/>
                <w:numId w:val="11"/>
              </w:numPr>
              <w:rPr>
                <w:rFonts w:cstheme="majorHAnsi"/>
                <w:sz w:val="18"/>
                <w:szCs w:val="18"/>
              </w:rPr>
            </w:pPr>
            <w:r>
              <w:rPr>
                <w:rFonts w:cstheme="majorHAnsi"/>
                <w:sz w:val="18"/>
                <w:szCs w:val="18"/>
              </w:rPr>
              <w:t>Software application to assist students in mapping their thinking on graphic organizers</w:t>
            </w:r>
          </w:p>
          <w:p w14:paraId="5B8C4E0F" w14:textId="77777777" w:rsidR="009D19F6" w:rsidRDefault="009D19F6" w:rsidP="009D19F6">
            <w:pPr>
              <w:pStyle w:val="NoSpacing"/>
              <w:numPr>
                <w:ilvl w:val="0"/>
                <w:numId w:val="11"/>
              </w:numPr>
              <w:rPr>
                <w:rFonts w:cstheme="majorHAnsi"/>
                <w:sz w:val="18"/>
                <w:szCs w:val="18"/>
              </w:rPr>
            </w:pPr>
            <w:r>
              <w:rPr>
                <w:rFonts w:cstheme="majorHAnsi"/>
                <w:sz w:val="18"/>
                <w:szCs w:val="18"/>
              </w:rPr>
              <w:t>Presentation software</w:t>
            </w:r>
          </w:p>
          <w:p w14:paraId="02EF49E1" w14:textId="58D4FB5A" w:rsidR="009D19F6" w:rsidRPr="009D19F6" w:rsidRDefault="009D19F6" w:rsidP="009D19F6">
            <w:pPr>
              <w:pStyle w:val="NoSpacing"/>
              <w:numPr>
                <w:ilvl w:val="0"/>
                <w:numId w:val="11"/>
              </w:numPr>
              <w:rPr>
                <w:rFonts w:cstheme="majorHAnsi"/>
                <w:sz w:val="18"/>
                <w:szCs w:val="18"/>
              </w:rPr>
            </w:pPr>
            <w:r>
              <w:rPr>
                <w:rFonts w:cstheme="majorHAnsi"/>
                <w:sz w:val="18"/>
                <w:szCs w:val="18"/>
              </w:rPr>
              <w:t>Great for student differentiation for those students who prefer working on computers than creating their own written graphic organizers</w:t>
            </w:r>
          </w:p>
        </w:tc>
        <w:tc>
          <w:tcPr>
            <w:tcW w:w="1980" w:type="dxa"/>
          </w:tcPr>
          <w:p w14:paraId="30F1F7EF" w14:textId="49B26B11" w:rsidR="007F79A7" w:rsidRPr="008672C7" w:rsidRDefault="009D19F6" w:rsidP="004A2458">
            <w:pPr>
              <w:pStyle w:val="NoSpacing"/>
              <w:rPr>
                <w:rFonts w:cstheme="majorHAnsi"/>
                <w:sz w:val="18"/>
                <w:szCs w:val="18"/>
              </w:rPr>
            </w:pPr>
            <w:r>
              <w:rPr>
                <w:rFonts w:cstheme="majorHAnsi"/>
                <w:sz w:val="18"/>
                <w:szCs w:val="18"/>
              </w:rPr>
              <w:t xml:space="preserve">English/Language Arts: Writing Standards (directly), Reading Standards (indirectly) </w:t>
            </w:r>
          </w:p>
        </w:tc>
        <w:tc>
          <w:tcPr>
            <w:tcW w:w="1980" w:type="dxa"/>
          </w:tcPr>
          <w:p w14:paraId="4DC15255" w14:textId="0FBE1965" w:rsidR="007F79A7" w:rsidRPr="008672C7" w:rsidRDefault="009D19F6" w:rsidP="004A2458">
            <w:pPr>
              <w:pStyle w:val="NoSpacing"/>
              <w:rPr>
                <w:rFonts w:cstheme="majorHAnsi"/>
                <w:sz w:val="18"/>
                <w:szCs w:val="18"/>
              </w:rPr>
            </w:pPr>
            <w:r>
              <w:rPr>
                <w:rFonts w:cstheme="majorHAnsi"/>
                <w:sz w:val="18"/>
                <w:szCs w:val="18"/>
              </w:rPr>
              <w:t>8</w:t>
            </w:r>
            <w:r w:rsidRPr="009D19F6">
              <w:rPr>
                <w:rFonts w:cstheme="majorHAnsi"/>
                <w:sz w:val="18"/>
                <w:szCs w:val="18"/>
                <w:vertAlign w:val="superscript"/>
              </w:rPr>
              <w:t>th</w:t>
            </w:r>
            <w:r>
              <w:rPr>
                <w:rFonts w:cstheme="majorHAnsi"/>
                <w:sz w:val="18"/>
                <w:szCs w:val="18"/>
              </w:rPr>
              <w:t xml:space="preserve"> Grade (all middle school grades available)</w:t>
            </w:r>
          </w:p>
        </w:tc>
        <w:tc>
          <w:tcPr>
            <w:tcW w:w="2160" w:type="dxa"/>
            <w:shd w:val="clear" w:color="auto" w:fill="auto"/>
          </w:tcPr>
          <w:p w14:paraId="0C8074CD" w14:textId="2FE3CDAD" w:rsidR="007F79A7" w:rsidRPr="008672C7" w:rsidRDefault="009D19F6" w:rsidP="004A2458">
            <w:pPr>
              <w:pStyle w:val="NoSpacing"/>
              <w:rPr>
                <w:rFonts w:cstheme="majorHAnsi"/>
                <w:sz w:val="18"/>
                <w:szCs w:val="18"/>
              </w:rPr>
            </w:pPr>
            <w:r>
              <w:rPr>
                <w:rFonts w:cstheme="majorHAnsi"/>
                <w:sz w:val="18"/>
                <w:szCs w:val="18"/>
              </w:rPr>
              <w:t>Constructivist</w:t>
            </w:r>
          </w:p>
        </w:tc>
        <w:tc>
          <w:tcPr>
            <w:tcW w:w="1890" w:type="dxa"/>
            <w:shd w:val="clear" w:color="auto" w:fill="auto"/>
          </w:tcPr>
          <w:p w14:paraId="58CA7F4D" w14:textId="77777777" w:rsidR="009D19F6" w:rsidRPr="008672C7" w:rsidRDefault="009D19F6" w:rsidP="009D19F6">
            <w:pPr>
              <w:pStyle w:val="NoSpacing"/>
              <w:rPr>
                <w:rFonts w:cstheme="majorHAnsi"/>
                <w:sz w:val="18"/>
                <w:szCs w:val="18"/>
              </w:rPr>
            </w:pPr>
            <w:r w:rsidRPr="007F79A7">
              <w:rPr>
                <w:rFonts w:cstheme="majorHAnsi"/>
                <w:sz w:val="18"/>
                <w:szCs w:val="18"/>
                <w:highlight w:val="yellow"/>
              </w:rPr>
              <w:fldChar w:fldCharType="begin">
                <w:ffData>
                  <w:name w:val="Check1"/>
                  <w:enabled/>
                  <w:calcOnExit w:val="0"/>
                  <w:checkBox>
                    <w:sizeAuto/>
                    <w:default w:val="0"/>
                  </w:checkBox>
                </w:ffData>
              </w:fldChar>
            </w:r>
            <w:r w:rsidRPr="007F79A7">
              <w:rPr>
                <w:rFonts w:cstheme="majorHAnsi"/>
                <w:sz w:val="18"/>
                <w:szCs w:val="18"/>
                <w:highlight w:val="yellow"/>
              </w:rPr>
              <w:instrText xml:space="preserve"> FORMCHECKBOX </w:instrText>
            </w:r>
            <w:r w:rsidRPr="007F79A7">
              <w:rPr>
                <w:rFonts w:cstheme="majorHAnsi"/>
                <w:sz w:val="18"/>
                <w:szCs w:val="18"/>
                <w:highlight w:val="yellow"/>
              </w:rPr>
            </w:r>
            <w:r w:rsidRPr="007F79A7">
              <w:rPr>
                <w:rFonts w:cstheme="majorHAnsi"/>
                <w:sz w:val="18"/>
                <w:szCs w:val="18"/>
                <w:highlight w:val="yellow"/>
              </w:rPr>
              <w:fldChar w:fldCharType="end"/>
            </w:r>
            <w:r w:rsidRPr="008672C7">
              <w:rPr>
                <w:rFonts w:cstheme="majorHAnsi"/>
                <w:sz w:val="18"/>
                <w:szCs w:val="18"/>
              </w:rPr>
              <w:t xml:space="preserve"> Knowledge/</w:t>
            </w:r>
          </w:p>
          <w:p w14:paraId="6B828D54" w14:textId="77777777" w:rsidR="009D19F6" w:rsidRPr="008672C7" w:rsidRDefault="009D19F6" w:rsidP="009D19F6">
            <w:pPr>
              <w:pStyle w:val="NoSpacing"/>
              <w:rPr>
                <w:rFonts w:cstheme="majorHAnsi"/>
                <w:sz w:val="18"/>
                <w:szCs w:val="18"/>
              </w:rPr>
            </w:pPr>
            <w:r w:rsidRPr="008672C7">
              <w:rPr>
                <w:rFonts w:cstheme="majorHAnsi"/>
                <w:sz w:val="18"/>
                <w:szCs w:val="18"/>
              </w:rPr>
              <w:t xml:space="preserve">       Comprehension</w:t>
            </w:r>
          </w:p>
          <w:p w14:paraId="0A74BFFD" w14:textId="34EAC6BF" w:rsidR="009D19F6" w:rsidRPr="008672C7" w:rsidRDefault="009D19F6" w:rsidP="009D19F6">
            <w:pPr>
              <w:pStyle w:val="NoSpacing"/>
              <w:rPr>
                <w:rFonts w:cstheme="majorHAnsi"/>
                <w:sz w:val="18"/>
                <w:szCs w:val="18"/>
              </w:rPr>
            </w:pPr>
            <w:r w:rsidRPr="009D19F6">
              <w:rPr>
                <w:rFonts w:cstheme="majorHAnsi"/>
                <w:sz w:val="18"/>
                <w:szCs w:val="18"/>
                <w:highlight w:val="yellow"/>
              </w:rPr>
              <w:fldChar w:fldCharType="begin">
                <w:ffData>
                  <w:name w:val="Check1"/>
                  <w:enabled/>
                  <w:calcOnExit w:val="0"/>
                  <w:checkBox>
                    <w:sizeAuto/>
                    <w:default w:val="0"/>
                  </w:checkBox>
                </w:ffData>
              </w:fldChar>
            </w:r>
            <w:r w:rsidRPr="009D19F6">
              <w:rPr>
                <w:rFonts w:cstheme="majorHAnsi"/>
                <w:sz w:val="18"/>
                <w:szCs w:val="18"/>
                <w:highlight w:val="yellow"/>
              </w:rPr>
              <w:instrText xml:space="preserve"> FORMCHECKBOX </w:instrText>
            </w:r>
            <w:r w:rsidRPr="009D19F6">
              <w:rPr>
                <w:rFonts w:cstheme="majorHAnsi"/>
                <w:sz w:val="18"/>
                <w:szCs w:val="18"/>
                <w:highlight w:val="yellow"/>
              </w:rPr>
            </w:r>
            <w:r w:rsidRPr="009D19F6">
              <w:rPr>
                <w:rFonts w:cstheme="majorHAnsi"/>
                <w:sz w:val="18"/>
                <w:szCs w:val="18"/>
                <w:highlight w:val="yellow"/>
              </w:rPr>
              <w:fldChar w:fldCharType="end"/>
            </w:r>
            <w:r w:rsidRPr="008672C7">
              <w:rPr>
                <w:rFonts w:cstheme="majorHAnsi"/>
                <w:sz w:val="18"/>
                <w:szCs w:val="18"/>
              </w:rPr>
              <w:t>Application/</w:t>
            </w:r>
          </w:p>
          <w:p w14:paraId="3BF5F2C0" w14:textId="77777777" w:rsidR="009D19F6" w:rsidRPr="008672C7" w:rsidRDefault="009D19F6" w:rsidP="009D19F6">
            <w:pPr>
              <w:pStyle w:val="NoSpacing"/>
              <w:rPr>
                <w:rFonts w:cstheme="majorHAnsi"/>
                <w:sz w:val="18"/>
                <w:szCs w:val="18"/>
              </w:rPr>
            </w:pPr>
            <w:r w:rsidRPr="008672C7">
              <w:rPr>
                <w:rFonts w:cstheme="majorHAnsi"/>
                <w:sz w:val="18"/>
                <w:szCs w:val="18"/>
              </w:rPr>
              <w:t xml:space="preserve">       Analysis</w:t>
            </w:r>
          </w:p>
          <w:p w14:paraId="656E7F2C" w14:textId="77777777" w:rsidR="009D19F6" w:rsidRPr="008672C7" w:rsidRDefault="009D19F6" w:rsidP="009D19F6">
            <w:pPr>
              <w:pStyle w:val="NoSpacing"/>
              <w:rPr>
                <w:rFonts w:cstheme="majorHAnsi"/>
                <w:sz w:val="18"/>
                <w:szCs w:val="18"/>
              </w:rPr>
            </w:pPr>
            <w:r w:rsidRPr="008672C7">
              <w:rPr>
                <w:rFonts w:cstheme="majorHAnsi"/>
                <w:sz w:val="18"/>
                <w:szCs w:val="18"/>
              </w:rPr>
              <w:fldChar w:fldCharType="begin">
                <w:ffData>
                  <w:name w:val="Check1"/>
                  <w:enabled/>
                  <w:calcOnExit w:val="0"/>
                  <w:checkBox>
                    <w:sizeAuto/>
                    <w:default w:val="0"/>
                  </w:checkBox>
                </w:ffData>
              </w:fldChar>
            </w:r>
            <w:r w:rsidRPr="008672C7">
              <w:rPr>
                <w:rFonts w:cstheme="majorHAnsi"/>
                <w:sz w:val="18"/>
                <w:szCs w:val="18"/>
              </w:rPr>
              <w:instrText xml:space="preserve"> FORMCHECKBOX </w:instrText>
            </w:r>
            <w:r w:rsidRPr="008672C7">
              <w:rPr>
                <w:rFonts w:cstheme="majorHAnsi"/>
                <w:sz w:val="18"/>
                <w:szCs w:val="18"/>
              </w:rPr>
            </w:r>
            <w:r w:rsidRPr="008672C7">
              <w:rPr>
                <w:rFonts w:cstheme="majorHAnsi"/>
                <w:sz w:val="18"/>
                <w:szCs w:val="18"/>
              </w:rPr>
              <w:fldChar w:fldCharType="end"/>
            </w:r>
            <w:r w:rsidRPr="008672C7">
              <w:rPr>
                <w:rFonts w:cstheme="majorHAnsi"/>
                <w:sz w:val="18"/>
                <w:szCs w:val="18"/>
              </w:rPr>
              <w:t xml:space="preserve"> Synthesis/</w:t>
            </w:r>
          </w:p>
          <w:p w14:paraId="370DA1DB" w14:textId="5B11A981" w:rsidR="007F79A7" w:rsidRPr="008672C7" w:rsidRDefault="009D19F6" w:rsidP="009D19F6">
            <w:pPr>
              <w:pStyle w:val="NoSpacing"/>
              <w:rPr>
                <w:rFonts w:cstheme="majorHAnsi"/>
                <w:sz w:val="18"/>
                <w:szCs w:val="18"/>
              </w:rPr>
            </w:pPr>
            <w:r w:rsidRPr="008672C7">
              <w:rPr>
                <w:rFonts w:cstheme="majorHAnsi"/>
                <w:sz w:val="18"/>
                <w:szCs w:val="18"/>
              </w:rPr>
              <w:t xml:space="preserve">       Evaluation</w:t>
            </w:r>
          </w:p>
        </w:tc>
      </w:tr>
    </w:tbl>
    <w:p w14:paraId="28339750" w14:textId="78C05BB6" w:rsidR="004C25BE" w:rsidRDefault="004C25BE" w:rsidP="008672C7">
      <w:pPr>
        <w:pStyle w:val="ListParagraph"/>
        <w:numPr>
          <w:ilvl w:val="0"/>
          <w:numId w:val="8"/>
        </w:numPr>
        <w:rPr>
          <w:rFonts w:asciiTheme="majorHAnsi" w:hAnsiTheme="majorHAnsi" w:cstheme="majorHAnsi"/>
          <w:sz w:val="20"/>
          <w:szCs w:val="20"/>
        </w:rPr>
      </w:pPr>
      <w:r w:rsidRPr="008672C7">
        <w:rPr>
          <w:rFonts w:asciiTheme="majorHAnsi" w:hAnsiTheme="majorHAnsi" w:cstheme="majorHAnsi"/>
          <w:sz w:val="20"/>
          <w:szCs w:val="20"/>
        </w:rPr>
        <w:t xml:space="preserve">Use the table below to list the Instructional Software titles available for your grade level(s)/content area(s) and provide a brief description of what learning standards could be addressed by each.  You may include free web-based games, tutorials, drills, and simulations that are appropriate to your grade level/content area. Identify the learning theories that undergird the design of each title. </w:t>
      </w:r>
    </w:p>
    <w:p w14:paraId="0368938E" w14:textId="77777777" w:rsidR="008672C7" w:rsidRPr="008672C7" w:rsidRDefault="008672C7" w:rsidP="008672C7">
      <w:pPr>
        <w:pStyle w:val="ListParagraph"/>
        <w:rPr>
          <w:rFonts w:asciiTheme="majorHAnsi" w:hAnsiTheme="majorHAnsi" w:cstheme="majorHAnsi"/>
          <w:sz w:val="20"/>
          <w:szCs w:val="20"/>
        </w:rPr>
      </w:pPr>
    </w:p>
    <w:p w14:paraId="2A8AB7D8" w14:textId="2C45D523" w:rsidR="004C25BE" w:rsidRPr="005A794C" w:rsidRDefault="004C25BE">
      <w:pPr>
        <w:rPr>
          <w:rFonts w:asciiTheme="majorHAnsi" w:hAnsiTheme="majorHAnsi" w:cstheme="majorHAnsi"/>
          <w:sz w:val="20"/>
          <w:szCs w:val="20"/>
        </w:rPr>
      </w:pPr>
      <w:r w:rsidRPr="005A794C">
        <w:rPr>
          <w:rFonts w:asciiTheme="majorHAnsi" w:hAnsiTheme="majorHAnsi" w:cstheme="majorHAnsi"/>
          <w:sz w:val="20"/>
          <w:szCs w:val="20"/>
        </w:rPr>
        <w:br w:type="page"/>
      </w:r>
    </w:p>
    <w:p w14:paraId="3AB8DAD8" w14:textId="11572576" w:rsidR="004C25BE" w:rsidRPr="004A2458" w:rsidRDefault="004C25BE" w:rsidP="008672C7">
      <w:pPr>
        <w:pStyle w:val="NoSpacing"/>
        <w:numPr>
          <w:ilvl w:val="0"/>
          <w:numId w:val="8"/>
        </w:numPr>
        <w:rPr>
          <w:sz w:val="20"/>
          <w:szCs w:val="20"/>
        </w:rPr>
      </w:pPr>
      <w:r w:rsidRPr="004A2458">
        <w:rPr>
          <w:sz w:val="20"/>
          <w:szCs w:val="20"/>
        </w:rPr>
        <w:lastRenderedPageBreak/>
        <w:t>Use the table below to list available e-books and e-reference materials for your grade level(s)/content area(s) and provide a brief description of what learning standards could be addressed by each.</w:t>
      </w:r>
    </w:p>
    <w:tbl>
      <w:tblPr>
        <w:tblStyle w:val="TableGrid"/>
        <w:tblpPr w:leftFromText="180" w:rightFromText="180" w:vertAnchor="page" w:horzAnchor="page" w:tblpX="1517" w:tblpY="2017"/>
        <w:tblW w:w="13068" w:type="dxa"/>
        <w:tblLayout w:type="fixed"/>
        <w:tblLook w:val="00A0" w:firstRow="1" w:lastRow="0" w:firstColumn="1" w:lastColumn="0" w:noHBand="0" w:noVBand="0"/>
      </w:tblPr>
      <w:tblGrid>
        <w:gridCol w:w="2173"/>
        <w:gridCol w:w="7025"/>
        <w:gridCol w:w="1980"/>
        <w:gridCol w:w="1890"/>
      </w:tblGrid>
      <w:tr w:rsidR="00D56EED" w:rsidRPr="004A2458" w14:paraId="255FBCAB" w14:textId="77777777" w:rsidTr="00D56EED">
        <w:tc>
          <w:tcPr>
            <w:tcW w:w="2173" w:type="dxa"/>
          </w:tcPr>
          <w:p w14:paraId="25E8E3FE" w14:textId="77777777" w:rsidR="00D56EED" w:rsidRPr="004A2458" w:rsidRDefault="00D56EED" w:rsidP="004A2458">
            <w:pPr>
              <w:pStyle w:val="NoSpacing"/>
              <w:rPr>
                <w:i/>
                <w:sz w:val="20"/>
                <w:szCs w:val="20"/>
              </w:rPr>
            </w:pPr>
            <w:r w:rsidRPr="004A2458">
              <w:rPr>
                <w:sz w:val="20"/>
                <w:szCs w:val="20"/>
              </w:rPr>
              <w:t>Title</w:t>
            </w:r>
          </w:p>
        </w:tc>
        <w:tc>
          <w:tcPr>
            <w:tcW w:w="7025" w:type="dxa"/>
          </w:tcPr>
          <w:p w14:paraId="727F44F0" w14:textId="77777777" w:rsidR="00D56EED" w:rsidRPr="004A2458" w:rsidRDefault="00D56EED" w:rsidP="004A2458">
            <w:pPr>
              <w:pStyle w:val="NoSpacing"/>
              <w:rPr>
                <w:sz w:val="20"/>
                <w:szCs w:val="20"/>
              </w:rPr>
            </w:pPr>
            <w:r w:rsidRPr="004A2458">
              <w:rPr>
                <w:sz w:val="20"/>
                <w:szCs w:val="20"/>
              </w:rPr>
              <w:t>Basic Description</w:t>
            </w:r>
          </w:p>
        </w:tc>
        <w:tc>
          <w:tcPr>
            <w:tcW w:w="1980" w:type="dxa"/>
          </w:tcPr>
          <w:p w14:paraId="178497D6" w14:textId="77777777" w:rsidR="00D56EED" w:rsidRPr="004A2458" w:rsidRDefault="00D56EED" w:rsidP="004A2458">
            <w:pPr>
              <w:pStyle w:val="NoSpacing"/>
              <w:rPr>
                <w:sz w:val="20"/>
                <w:szCs w:val="20"/>
              </w:rPr>
            </w:pPr>
            <w:r w:rsidRPr="004A2458">
              <w:rPr>
                <w:sz w:val="20"/>
                <w:szCs w:val="20"/>
              </w:rPr>
              <w:t>Content Area/ Standards</w:t>
            </w:r>
          </w:p>
        </w:tc>
        <w:tc>
          <w:tcPr>
            <w:tcW w:w="1890" w:type="dxa"/>
          </w:tcPr>
          <w:p w14:paraId="54C1AEE7" w14:textId="77777777" w:rsidR="00D56EED" w:rsidRPr="004A2458" w:rsidRDefault="00D56EED" w:rsidP="004A2458">
            <w:pPr>
              <w:pStyle w:val="NoSpacing"/>
              <w:rPr>
                <w:sz w:val="20"/>
                <w:szCs w:val="20"/>
              </w:rPr>
            </w:pPr>
            <w:r w:rsidRPr="004A2458">
              <w:rPr>
                <w:sz w:val="20"/>
                <w:szCs w:val="20"/>
              </w:rPr>
              <w:t>Grade Level(s)</w:t>
            </w:r>
          </w:p>
        </w:tc>
      </w:tr>
      <w:tr w:rsidR="00D56EED" w:rsidRPr="004A2458" w14:paraId="5DE72BDB" w14:textId="77777777" w:rsidTr="00D56EED">
        <w:tc>
          <w:tcPr>
            <w:tcW w:w="2173" w:type="dxa"/>
          </w:tcPr>
          <w:p w14:paraId="64D5C369" w14:textId="49E97A84" w:rsidR="00D56EED" w:rsidRPr="004A2458" w:rsidRDefault="00C93311" w:rsidP="004A2458">
            <w:pPr>
              <w:pStyle w:val="NoSpacing"/>
              <w:rPr>
                <w:sz w:val="20"/>
                <w:szCs w:val="20"/>
              </w:rPr>
            </w:pPr>
            <w:r>
              <w:rPr>
                <w:sz w:val="20"/>
                <w:szCs w:val="20"/>
              </w:rPr>
              <w:t>Net Trekker</w:t>
            </w:r>
            <w:r w:rsidR="009D19F6">
              <w:rPr>
                <w:sz w:val="20"/>
                <w:szCs w:val="20"/>
              </w:rPr>
              <w:t xml:space="preserve"> (Cobb Virtual Library)</w:t>
            </w:r>
          </w:p>
        </w:tc>
        <w:tc>
          <w:tcPr>
            <w:tcW w:w="7025" w:type="dxa"/>
          </w:tcPr>
          <w:p w14:paraId="02AFD207" w14:textId="77777777" w:rsidR="00C93311" w:rsidRPr="00C93311" w:rsidRDefault="00C93311" w:rsidP="00C93311">
            <w:pPr>
              <w:shd w:val="clear" w:color="auto" w:fill="FFFFFF"/>
              <w:spacing w:before="100" w:beforeAutospacing="1" w:line="288" w:lineRule="auto"/>
              <w:rPr>
                <w:rFonts w:eastAsia="Times New Roman" w:cs="Times New Roman"/>
                <w:color w:val="000000" w:themeColor="text1"/>
                <w:sz w:val="20"/>
                <w:szCs w:val="20"/>
              </w:rPr>
            </w:pPr>
            <w:r w:rsidRPr="00C93311">
              <w:rPr>
                <w:rFonts w:eastAsia="Times New Roman" w:cs="Times New Roman"/>
                <w:color w:val="000000" w:themeColor="text1"/>
                <w:sz w:val="20"/>
                <w:szCs w:val="20"/>
              </w:rPr>
              <w:t>Web sites that have been reviewed by teachers for credibility, depth, and readability. Includes special search tools for images and famous persons, as well as a "read aloud" feature.</w:t>
            </w:r>
          </w:p>
          <w:p w14:paraId="77B6846F" w14:textId="29D2450D" w:rsidR="00D56EED" w:rsidRPr="00C93311" w:rsidRDefault="00D56EED" w:rsidP="004A2458">
            <w:pPr>
              <w:pStyle w:val="NoSpacing"/>
              <w:rPr>
                <w:color w:val="000000" w:themeColor="text1"/>
                <w:sz w:val="20"/>
                <w:szCs w:val="20"/>
              </w:rPr>
            </w:pPr>
          </w:p>
        </w:tc>
        <w:tc>
          <w:tcPr>
            <w:tcW w:w="1980" w:type="dxa"/>
          </w:tcPr>
          <w:p w14:paraId="300388BE" w14:textId="0C770784" w:rsidR="00D56EED" w:rsidRPr="004A2458" w:rsidRDefault="004A2458" w:rsidP="00D90623">
            <w:pPr>
              <w:pStyle w:val="NoSpacing"/>
              <w:rPr>
                <w:sz w:val="20"/>
                <w:szCs w:val="20"/>
              </w:rPr>
            </w:pPr>
            <w:r w:rsidRPr="004A2458">
              <w:rPr>
                <w:sz w:val="20"/>
                <w:szCs w:val="20"/>
              </w:rPr>
              <w:t>ELA Research standards</w:t>
            </w:r>
          </w:p>
        </w:tc>
        <w:tc>
          <w:tcPr>
            <w:tcW w:w="1890" w:type="dxa"/>
          </w:tcPr>
          <w:p w14:paraId="12A1A297" w14:textId="1D78C34F" w:rsidR="00D56EED" w:rsidRPr="004A2458" w:rsidRDefault="00C93311" w:rsidP="00D90623">
            <w:pPr>
              <w:pStyle w:val="NoSpacing"/>
              <w:rPr>
                <w:sz w:val="20"/>
                <w:szCs w:val="20"/>
              </w:rPr>
            </w:pPr>
            <w:r>
              <w:rPr>
                <w:sz w:val="20"/>
                <w:szCs w:val="20"/>
              </w:rPr>
              <w:t>All Grade Levels; Divided by Elementary, Middle, and High School levels.</w:t>
            </w:r>
          </w:p>
        </w:tc>
      </w:tr>
      <w:tr w:rsidR="00D56EED" w:rsidRPr="004A2458" w14:paraId="4FFFA5C8" w14:textId="77777777" w:rsidTr="00D56EED">
        <w:tc>
          <w:tcPr>
            <w:tcW w:w="2173" w:type="dxa"/>
          </w:tcPr>
          <w:p w14:paraId="088A68D2" w14:textId="1D0DF49E" w:rsidR="00D56EED" w:rsidRPr="004A2458" w:rsidRDefault="00C93311" w:rsidP="004A2458">
            <w:pPr>
              <w:pStyle w:val="NoSpacing"/>
              <w:rPr>
                <w:sz w:val="20"/>
                <w:szCs w:val="20"/>
              </w:rPr>
            </w:pPr>
            <w:r>
              <w:rPr>
                <w:sz w:val="20"/>
                <w:szCs w:val="20"/>
              </w:rPr>
              <w:t>Opposing Viewpoints in Context</w:t>
            </w:r>
            <w:r w:rsidR="009D19F6">
              <w:rPr>
                <w:sz w:val="20"/>
                <w:szCs w:val="20"/>
              </w:rPr>
              <w:t xml:space="preserve"> (CVL)</w:t>
            </w:r>
          </w:p>
        </w:tc>
        <w:tc>
          <w:tcPr>
            <w:tcW w:w="7025" w:type="dxa"/>
          </w:tcPr>
          <w:p w14:paraId="399C0025" w14:textId="77777777" w:rsidR="00C93311" w:rsidRPr="00C93311" w:rsidRDefault="00C93311" w:rsidP="00C93311">
            <w:pPr>
              <w:shd w:val="clear" w:color="auto" w:fill="FFFFFF"/>
              <w:spacing w:before="100" w:beforeAutospacing="1" w:line="288" w:lineRule="auto"/>
              <w:rPr>
                <w:rFonts w:eastAsia="Times New Roman" w:cs="Times New Roman"/>
                <w:color w:val="000000" w:themeColor="text1"/>
                <w:sz w:val="20"/>
                <w:szCs w:val="20"/>
              </w:rPr>
            </w:pPr>
            <w:r w:rsidRPr="00C93311">
              <w:rPr>
                <w:rFonts w:eastAsia="Times New Roman" w:cs="Times New Roman"/>
                <w:color w:val="000000" w:themeColor="text1"/>
                <w:sz w:val="20"/>
                <w:szCs w:val="20"/>
              </w:rPr>
              <w:t>News articles, editorials, reference articles, graphics, primary source materials and web sites on controversial issues in science, politics, health, economics, and other areas.  Many leading issues are presented on "Topic Overview" pages which include a description of the controversy and "featured" content that is most relevant to the topic.</w:t>
            </w:r>
          </w:p>
          <w:p w14:paraId="40E40838" w14:textId="77777777" w:rsidR="00D56EED" w:rsidRPr="00C93311" w:rsidRDefault="00D56EED" w:rsidP="004A2458">
            <w:pPr>
              <w:pStyle w:val="NoSpacing"/>
              <w:rPr>
                <w:color w:val="000000" w:themeColor="text1"/>
                <w:sz w:val="20"/>
                <w:szCs w:val="20"/>
              </w:rPr>
            </w:pPr>
          </w:p>
        </w:tc>
        <w:tc>
          <w:tcPr>
            <w:tcW w:w="1980" w:type="dxa"/>
          </w:tcPr>
          <w:p w14:paraId="071C3493" w14:textId="37D4CC50" w:rsidR="00D56EED" w:rsidRPr="004A2458" w:rsidRDefault="00C93311" w:rsidP="00D90623">
            <w:pPr>
              <w:pStyle w:val="NoSpacing"/>
              <w:rPr>
                <w:sz w:val="20"/>
                <w:szCs w:val="20"/>
              </w:rPr>
            </w:pPr>
            <w:r>
              <w:rPr>
                <w:sz w:val="20"/>
                <w:szCs w:val="20"/>
              </w:rPr>
              <w:t>ELA Research Standards; ELA Persuasive Writing Standards</w:t>
            </w:r>
          </w:p>
        </w:tc>
        <w:tc>
          <w:tcPr>
            <w:tcW w:w="1890" w:type="dxa"/>
          </w:tcPr>
          <w:p w14:paraId="601991EA" w14:textId="79AEDDD8" w:rsidR="00D56EED" w:rsidRPr="004A2458" w:rsidRDefault="00C93311" w:rsidP="00D90623">
            <w:pPr>
              <w:pStyle w:val="NoSpacing"/>
              <w:rPr>
                <w:sz w:val="20"/>
                <w:szCs w:val="20"/>
              </w:rPr>
            </w:pPr>
            <w:r>
              <w:rPr>
                <w:sz w:val="20"/>
                <w:szCs w:val="20"/>
              </w:rPr>
              <w:t>All Grade Levels</w:t>
            </w:r>
          </w:p>
        </w:tc>
      </w:tr>
      <w:tr w:rsidR="00D56EED" w:rsidRPr="004A2458" w14:paraId="094F413E" w14:textId="77777777" w:rsidTr="00D56EED">
        <w:tc>
          <w:tcPr>
            <w:tcW w:w="2173" w:type="dxa"/>
          </w:tcPr>
          <w:p w14:paraId="1D87D974" w14:textId="3B6E22FF" w:rsidR="00D56EED" w:rsidRPr="004A2458" w:rsidRDefault="00D90623" w:rsidP="004A2458">
            <w:pPr>
              <w:pStyle w:val="NoSpacing"/>
              <w:rPr>
                <w:sz w:val="20"/>
                <w:szCs w:val="20"/>
              </w:rPr>
            </w:pPr>
            <w:r>
              <w:rPr>
                <w:sz w:val="20"/>
                <w:szCs w:val="20"/>
              </w:rPr>
              <w:t>World Book Student Encyclopedia</w:t>
            </w:r>
            <w:r w:rsidR="009D19F6">
              <w:rPr>
                <w:sz w:val="20"/>
                <w:szCs w:val="20"/>
              </w:rPr>
              <w:t xml:space="preserve"> (CVL)</w:t>
            </w:r>
          </w:p>
        </w:tc>
        <w:tc>
          <w:tcPr>
            <w:tcW w:w="7025" w:type="dxa"/>
          </w:tcPr>
          <w:p w14:paraId="13C3AFF8" w14:textId="77777777" w:rsidR="00D90623" w:rsidRPr="00D90623" w:rsidRDefault="00D90623" w:rsidP="00D90623">
            <w:pPr>
              <w:shd w:val="clear" w:color="auto" w:fill="FFFFFF"/>
              <w:spacing w:before="100" w:beforeAutospacing="1" w:line="288" w:lineRule="auto"/>
              <w:rPr>
                <w:rFonts w:eastAsia="Times New Roman" w:cs="Times New Roman"/>
                <w:color w:val="000000" w:themeColor="text1"/>
                <w:sz w:val="20"/>
                <w:szCs w:val="20"/>
              </w:rPr>
            </w:pPr>
            <w:r w:rsidRPr="00D90623">
              <w:rPr>
                <w:rFonts w:eastAsia="Times New Roman" w:cs="Times New Roman"/>
                <w:color w:val="000000" w:themeColor="text1"/>
                <w:sz w:val="20"/>
                <w:szCs w:val="20"/>
              </w:rPr>
              <w:t xml:space="preserve">An online encyclopedia including more than 26,000 articles, more than 12,000 pictures and maps, and 7,000 links to editor-approved Web sites useful for exploring topics in more detail. </w:t>
            </w:r>
          </w:p>
          <w:p w14:paraId="7FADEAEA" w14:textId="77777777" w:rsidR="00D56EED" w:rsidRPr="00D90623" w:rsidRDefault="00D56EED" w:rsidP="004A2458">
            <w:pPr>
              <w:pStyle w:val="NoSpacing"/>
              <w:rPr>
                <w:color w:val="000000" w:themeColor="text1"/>
                <w:sz w:val="20"/>
                <w:szCs w:val="20"/>
              </w:rPr>
            </w:pPr>
          </w:p>
        </w:tc>
        <w:tc>
          <w:tcPr>
            <w:tcW w:w="1980" w:type="dxa"/>
          </w:tcPr>
          <w:p w14:paraId="4E1A008D" w14:textId="4F090327" w:rsidR="00D56EED" w:rsidRPr="004A2458" w:rsidRDefault="00D90623" w:rsidP="00D90623">
            <w:pPr>
              <w:pStyle w:val="NoSpacing"/>
              <w:rPr>
                <w:sz w:val="20"/>
                <w:szCs w:val="20"/>
              </w:rPr>
            </w:pPr>
            <w:r>
              <w:rPr>
                <w:sz w:val="20"/>
                <w:szCs w:val="20"/>
              </w:rPr>
              <w:t>ELA Research Standards</w:t>
            </w:r>
          </w:p>
        </w:tc>
        <w:tc>
          <w:tcPr>
            <w:tcW w:w="1890" w:type="dxa"/>
          </w:tcPr>
          <w:p w14:paraId="569410A4" w14:textId="2ACD350B" w:rsidR="00D56EED" w:rsidRPr="004A2458" w:rsidRDefault="00D90623" w:rsidP="00D90623">
            <w:pPr>
              <w:pStyle w:val="NoSpacing"/>
              <w:rPr>
                <w:sz w:val="20"/>
                <w:szCs w:val="20"/>
              </w:rPr>
            </w:pPr>
            <w:r>
              <w:rPr>
                <w:sz w:val="20"/>
                <w:szCs w:val="20"/>
              </w:rPr>
              <w:t>All Grade Levels</w:t>
            </w:r>
          </w:p>
        </w:tc>
      </w:tr>
      <w:tr w:rsidR="009D19F6" w:rsidRPr="004A2458" w14:paraId="16E3029E" w14:textId="77777777" w:rsidTr="00D56EED">
        <w:tc>
          <w:tcPr>
            <w:tcW w:w="2173" w:type="dxa"/>
          </w:tcPr>
          <w:p w14:paraId="2E4C8329" w14:textId="6C16D826" w:rsidR="009D19F6" w:rsidRDefault="009D19F6" w:rsidP="004A2458">
            <w:pPr>
              <w:pStyle w:val="NoSpacing"/>
              <w:rPr>
                <w:sz w:val="20"/>
                <w:szCs w:val="20"/>
              </w:rPr>
            </w:pPr>
            <w:r>
              <w:rPr>
                <w:sz w:val="20"/>
                <w:szCs w:val="20"/>
              </w:rPr>
              <w:t xml:space="preserve">McDougal </w:t>
            </w:r>
            <w:proofErr w:type="spellStart"/>
            <w:r>
              <w:rPr>
                <w:sz w:val="20"/>
                <w:szCs w:val="20"/>
              </w:rPr>
              <w:t>Littell</w:t>
            </w:r>
            <w:proofErr w:type="spellEnd"/>
            <w:r>
              <w:rPr>
                <w:sz w:val="20"/>
                <w:szCs w:val="20"/>
              </w:rPr>
              <w:t xml:space="preserve"> On-line Textbooks</w:t>
            </w:r>
          </w:p>
        </w:tc>
        <w:tc>
          <w:tcPr>
            <w:tcW w:w="7025" w:type="dxa"/>
          </w:tcPr>
          <w:p w14:paraId="0356E24A" w14:textId="77777777" w:rsidR="009D19F6" w:rsidRDefault="009D19F6" w:rsidP="009D19F6">
            <w:pPr>
              <w:autoSpaceDE w:val="0"/>
              <w:autoSpaceDN w:val="0"/>
              <w:adjustRightInd w:val="0"/>
              <w:rPr>
                <w:rFonts w:ascii="Times New Roman" w:hAnsi="Times New Roman" w:cs="Times New Roman"/>
                <w:sz w:val="48"/>
                <w:szCs w:val="48"/>
              </w:rPr>
            </w:pPr>
            <w:r>
              <w:rPr>
                <w:rFonts w:eastAsia="Times New Roman" w:cs="Times New Roman"/>
                <w:color w:val="000000" w:themeColor="text1"/>
                <w:sz w:val="20"/>
                <w:szCs w:val="20"/>
              </w:rPr>
              <w:t xml:space="preserve">Provides the same 20 pound textbook we have in class, but is located online.  Students must have an access code to get into the books, but very helpful aide to lugging a big book around.  </w:t>
            </w:r>
            <w:r w:rsidRPr="000F769D">
              <w:rPr>
                <w:rFonts w:ascii="Times New Roman" w:hAnsi="Times New Roman" w:cs="Times New Roman"/>
                <w:sz w:val="48"/>
                <w:szCs w:val="48"/>
              </w:rPr>
              <w:t xml:space="preserve"> </w:t>
            </w:r>
          </w:p>
          <w:p w14:paraId="1EBB44D2" w14:textId="3733D167" w:rsidR="009D19F6" w:rsidRPr="009D19F6" w:rsidRDefault="009D19F6" w:rsidP="009D19F6">
            <w:pPr>
              <w:autoSpaceDE w:val="0"/>
              <w:autoSpaceDN w:val="0"/>
              <w:adjustRightInd w:val="0"/>
              <w:rPr>
                <w:rFonts w:ascii="Times New Roman" w:hAnsi="Times New Roman" w:cs="Times New Roman"/>
                <w:sz w:val="20"/>
                <w:szCs w:val="20"/>
              </w:rPr>
            </w:pPr>
            <w:r w:rsidRPr="009D19F6">
              <w:rPr>
                <w:rFonts w:ascii="Times New Roman" w:hAnsi="Times New Roman" w:cs="Times New Roman"/>
                <w:sz w:val="20"/>
                <w:szCs w:val="20"/>
              </w:rPr>
              <w:t>ACTIVATION CODE: 3532040-30</w:t>
            </w:r>
          </w:p>
          <w:p w14:paraId="114BEBE8" w14:textId="77777777" w:rsidR="009D19F6" w:rsidRPr="009D19F6" w:rsidRDefault="009D19F6" w:rsidP="009D19F6">
            <w:pPr>
              <w:autoSpaceDE w:val="0"/>
              <w:autoSpaceDN w:val="0"/>
              <w:adjustRightInd w:val="0"/>
              <w:rPr>
                <w:rFonts w:ascii="Times New Roman" w:hAnsi="Times New Roman" w:cs="Times New Roman"/>
                <w:sz w:val="20"/>
                <w:szCs w:val="20"/>
              </w:rPr>
            </w:pPr>
            <w:r w:rsidRPr="009D19F6">
              <w:rPr>
                <w:rFonts w:ascii="Times New Roman" w:hAnsi="Times New Roman" w:cs="Times New Roman"/>
                <w:sz w:val="20"/>
                <w:szCs w:val="20"/>
              </w:rPr>
              <w:t xml:space="preserve">Product Name: McDougal </w:t>
            </w:r>
            <w:proofErr w:type="spellStart"/>
            <w:r w:rsidRPr="009D19F6">
              <w:rPr>
                <w:rFonts w:ascii="Times New Roman" w:hAnsi="Times New Roman" w:cs="Times New Roman"/>
                <w:sz w:val="20"/>
                <w:szCs w:val="20"/>
              </w:rPr>
              <w:t>Littell</w:t>
            </w:r>
            <w:proofErr w:type="spellEnd"/>
            <w:r w:rsidRPr="009D19F6">
              <w:rPr>
                <w:rFonts w:ascii="Times New Roman" w:hAnsi="Times New Roman" w:cs="Times New Roman"/>
                <w:sz w:val="20"/>
                <w:szCs w:val="20"/>
              </w:rPr>
              <w:t xml:space="preserve"> Literature Grade 8 - </w:t>
            </w:r>
            <w:proofErr w:type="spellStart"/>
            <w:r w:rsidRPr="009D19F6">
              <w:rPr>
                <w:rFonts w:ascii="Times New Roman" w:hAnsi="Times New Roman" w:cs="Times New Roman"/>
                <w:sz w:val="20"/>
                <w:szCs w:val="20"/>
              </w:rPr>
              <w:t>eEdition</w:t>
            </w:r>
            <w:proofErr w:type="spellEnd"/>
          </w:p>
          <w:p w14:paraId="28A5DEED" w14:textId="77777777" w:rsidR="009D19F6" w:rsidRPr="009D19F6" w:rsidRDefault="009D19F6" w:rsidP="009D19F6">
            <w:pPr>
              <w:autoSpaceDE w:val="0"/>
              <w:autoSpaceDN w:val="0"/>
              <w:adjustRightInd w:val="0"/>
              <w:rPr>
                <w:rFonts w:ascii="Times New Roman" w:hAnsi="Times New Roman" w:cs="Times New Roman"/>
                <w:sz w:val="20"/>
                <w:szCs w:val="20"/>
              </w:rPr>
            </w:pPr>
            <w:r w:rsidRPr="009D19F6">
              <w:rPr>
                <w:rFonts w:ascii="Times New Roman" w:hAnsi="Times New Roman" w:cs="Times New Roman"/>
                <w:sz w:val="20"/>
                <w:szCs w:val="20"/>
              </w:rPr>
              <w:t>ISBN #: 9780618965823</w:t>
            </w:r>
          </w:p>
          <w:p w14:paraId="4850998E" w14:textId="668208CB" w:rsidR="009D19F6" w:rsidRPr="00635599" w:rsidRDefault="009D19F6" w:rsidP="00635599">
            <w:pPr>
              <w:shd w:val="clear" w:color="auto" w:fill="FFFFFF"/>
              <w:spacing w:before="100" w:beforeAutospacing="1" w:line="288" w:lineRule="auto"/>
              <w:rPr>
                <w:rFonts w:eastAsia="Times New Roman" w:cs="Times New Roman"/>
                <w:color w:val="000000" w:themeColor="text1"/>
                <w:sz w:val="20"/>
                <w:szCs w:val="20"/>
              </w:rPr>
            </w:pPr>
          </w:p>
        </w:tc>
        <w:tc>
          <w:tcPr>
            <w:tcW w:w="1980" w:type="dxa"/>
          </w:tcPr>
          <w:p w14:paraId="571FB85F" w14:textId="2598457D" w:rsidR="009D19F6" w:rsidRDefault="009D19F6" w:rsidP="004A2458">
            <w:pPr>
              <w:pStyle w:val="NoSpacing"/>
              <w:rPr>
                <w:sz w:val="20"/>
                <w:szCs w:val="20"/>
              </w:rPr>
            </w:pPr>
            <w:r>
              <w:rPr>
                <w:sz w:val="20"/>
                <w:szCs w:val="20"/>
              </w:rPr>
              <w:t>ELA All Standards</w:t>
            </w:r>
          </w:p>
        </w:tc>
        <w:tc>
          <w:tcPr>
            <w:tcW w:w="1890" w:type="dxa"/>
          </w:tcPr>
          <w:p w14:paraId="76F101E7" w14:textId="5C153EDE" w:rsidR="009D19F6" w:rsidRDefault="009D19F6" w:rsidP="004A2458">
            <w:pPr>
              <w:pStyle w:val="NoSpacing"/>
              <w:rPr>
                <w:sz w:val="20"/>
                <w:szCs w:val="20"/>
              </w:rPr>
            </w:pPr>
            <w:r>
              <w:rPr>
                <w:sz w:val="20"/>
                <w:szCs w:val="20"/>
              </w:rPr>
              <w:t>8</w:t>
            </w:r>
            <w:r w:rsidRPr="009D19F6">
              <w:rPr>
                <w:sz w:val="20"/>
                <w:szCs w:val="20"/>
                <w:vertAlign w:val="superscript"/>
              </w:rPr>
              <w:t>th</w:t>
            </w:r>
            <w:r>
              <w:rPr>
                <w:sz w:val="20"/>
                <w:szCs w:val="20"/>
              </w:rPr>
              <w:t xml:space="preserve"> Grade, although all three grade levels have their own access codes.</w:t>
            </w:r>
          </w:p>
        </w:tc>
      </w:tr>
      <w:tr w:rsidR="00D56EED" w:rsidRPr="004A2458" w14:paraId="02EBB94C" w14:textId="77777777" w:rsidTr="00D56EED">
        <w:tc>
          <w:tcPr>
            <w:tcW w:w="2173" w:type="dxa"/>
          </w:tcPr>
          <w:p w14:paraId="40869CF3" w14:textId="0B416310" w:rsidR="00D56EED" w:rsidRPr="004A2458" w:rsidRDefault="00635599" w:rsidP="004A2458">
            <w:pPr>
              <w:pStyle w:val="NoSpacing"/>
              <w:rPr>
                <w:sz w:val="20"/>
                <w:szCs w:val="20"/>
              </w:rPr>
            </w:pPr>
            <w:r>
              <w:rPr>
                <w:sz w:val="20"/>
                <w:szCs w:val="20"/>
              </w:rPr>
              <w:t>EBSCO Student Research Center</w:t>
            </w:r>
            <w:r w:rsidR="009D19F6">
              <w:rPr>
                <w:sz w:val="20"/>
                <w:szCs w:val="20"/>
              </w:rPr>
              <w:t xml:space="preserve"> (CVL)</w:t>
            </w:r>
          </w:p>
        </w:tc>
        <w:tc>
          <w:tcPr>
            <w:tcW w:w="7025" w:type="dxa"/>
          </w:tcPr>
          <w:p w14:paraId="5E21E1B4" w14:textId="77777777" w:rsidR="00635599" w:rsidRPr="00635599" w:rsidRDefault="00635599" w:rsidP="00635599">
            <w:pPr>
              <w:shd w:val="clear" w:color="auto" w:fill="FFFFFF"/>
              <w:spacing w:before="100" w:beforeAutospacing="1" w:line="288" w:lineRule="auto"/>
              <w:rPr>
                <w:rFonts w:eastAsia="Times New Roman" w:cs="Times New Roman"/>
                <w:color w:val="000000" w:themeColor="text1"/>
                <w:sz w:val="20"/>
                <w:szCs w:val="20"/>
              </w:rPr>
            </w:pPr>
            <w:r w:rsidRPr="00635599">
              <w:rPr>
                <w:rFonts w:eastAsia="Times New Roman" w:cs="Times New Roman"/>
                <w:color w:val="000000" w:themeColor="text1"/>
                <w:sz w:val="20"/>
                <w:szCs w:val="20"/>
              </w:rPr>
              <w:t>Magazines, Newspapers, Biographies, Country Reports, and Videos.</w:t>
            </w:r>
          </w:p>
          <w:p w14:paraId="073FDD50" w14:textId="77777777" w:rsidR="00D56EED" w:rsidRPr="004A2458" w:rsidRDefault="00D56EED" w:rsidP="004A2458">
            <w:pPr>
              <w:pStyle w:val="NoSpacing"/>
              <w:rPr>
                <w:sz w:val="20"/>
                <w:szCs w:val="20"/>
              </w:rPr>
            </w:pPr>
          </w:p>
        </w:tc>
        <w:tc>
          <w:tcPr>
            <w:tcW w:w="1980" w:type="dxa"/>
          </w:tcPr>
          <w:p w14:paraId="381A0108" w14:textId="556521ED" w:rsidR="00D56EED" w:rsidRPr="004A2458" w:rsidRDefault="00635599" w:rsidP="004A2458">
            <w:pPr>
              <w:pStyle w:val="NoSpacing"/>
              <w:rPr>
                <w:sz w:val="20"/>
                <w:szCs w:val="20"/>
              </w:rPr>
            </w:pPr>
            <w:r>
              <w:rPr>
                <w:sz w:val="20"/>
                <w:szCs w:val="20"/>
              </w:rPr>
              <w:t>ELA Research Standards; ELA Reading Comprehension Standards</w:t>
            </w:r>
          </w:p>
        </w:tc>
        <w:tc>
          <w:tcPr>
            <w:tcW w:w="1890" w:type="dxa"/>
          </w:tcPr>
          <w:p w14:paraId="58A667DF" w14:textId="23D37085" w:rsidR="00D56EED" w:rsidRPr="004A2458" w:rsidRDefault="00635599" w:rsidP="004A2458">
            <w:pPr>
              <w:pStyle w:val="NoSpacing"/>
              <w:rPr>
                <w:sz w:val="20"/>
                <w:szCs w:val="20"/>
              </w:rPr>
            </w:pPr>
            <w:r>
              <w:rPr>
                <w:sz w:val="20"/>
                <w:szCs w:val="20"/>
              </w:rPr>
              <w:t>All Grade Levels</w:t>
            </w:r>
          </w:p>
        </w:tc>
      </w:tr>
      <w:tr w:rsidR="003F77D2" w:rsidRPr="004A2458" w14:paraId="08F852DE" w14:textId="77777777" w:rsidTr="00D56EED">
        <w:tc>
          <w:tcPr>
            <w:tcW w:w="2173" w:type="dxa"/>
          </w:tcPr>
          <w:p w14:paraId="0566BBE6" w14:textId="41CE0C96" w:rsidR="003F77D2" w:rsidRDefault="003F77D2" w:rsidP="004A2458">
            <w:pPr>
              <w:pStyle w:val="NoSpacing"/>
              <w:rPr>
                <w:sz w:val="20"/>
                <w:szCs w:val="20"/>
              </w:rPr>
            </w:pPr>
            <w:r>
              <w:rPr>
                <w:sz w:val="20"/>
                <w:szCs w:val="20"/>
              </w:rPr>
              <w:t>On-line newspapers (in general)</w:t>
            </w:r>
          </w:p>
        </w:tc>
        <w:tc>
          <w:tcPr>
            <w:tcW w:w="7025" w:type="dxa"/>
          </w:tcPr>
          <w:p w14:paraId="514327BE" w14:textId="71DF8BFF" w:rsidR="003F77D2" w:rsidRPr="00635599" w:rsidRDefault="003F77D2" w:rsidP="00635599">
            <w:pPr>
              <w:shd w:val="clear" w:color="auto" w:fill="FFFFFF"/>
              <w:spacing w:before="100" w:beforeAutospacing="1" w:line="288" w:lineRule="auto"/>
              <w:rPr>
                <w:rFonts w:eastAsia="Times New Roman" w:cs="Times New Roman"/>
                <w:color w:val="000000" w:themeColor="text1"/>
                <w:sz w:val="20"/>
                <w:szCs w:val="20"/>
              </w:rPr>
            </w:pPr>
            <w:r>
              <w:rPr>
                <w:rFonts w:eastAsia="Times New Roman" w:cs="Times New Roman"/>
                <w:color w:val="000000" w:themeColor="text1"/>
                <w:sz w:val="20"/>
                <w:szCs w:val="20"/>
              </w:rPr>
              <w:t>The same newspaper you would get delivered to your driveway, you can get online (Atlanta Journal Constitution, USA Today, Washington Post, etc.)</w:t>
            </w:r>
          </w:p>
        </w:tc>
        <w:tc>
          <w:tcPr>
            <w:tcW w:w="1980" w:type="dxa"/>
          </w:tcPr>
          <w:p w14:paraId="18587EEA" w14:textId="1BBB8408" w:rsidR="003F77D2" w:rsidRDefault="003F77D2" w:rsidP="004A2458">
            <w:pPr>
              <w:pStyle w:val="NoSpacing"/>
              <w:rPr>
                <w:sz w:val="20"/>
                <w:szCs w:val="20"/>
              </w:rPr>
            </w:pPr>
            <w:r>
              <w:rPr>
                <w:sz w:val="20"/>
                <w:szCs w:val="20"/>
              </w:rPr>
              <w:t>ELA Reading Standards</w:t>
            </w:r>
            <w:r w:rsidR="00BE4D5E">
              <w:rPr>
                <w:sz w:val="20"/>
                <w:szCs w:val="20"/>
              </w:rPr>
              <w:t>/ Expository, Persuasive, and Research Standards</w:t>
            </w:r>
            <w:bookmarkStart w:id="0" w:name="_GoBack"/>
            <w:bookmarkEnd w:id="0"/>
          </w:p>
        </w:tc>
        <w:tc>
          <w:tcPr>
            <w:tcW w:w="1890" w:type="dxa"/>
          </w:tcPr>
          <w:p w14:paraId="16099726" w14:textId="3EDA803F" w:rsidR="003F77D2" w:rsidRDefault="003F77D2" w:rsidP="004A2458">
            <w:pPr>
              <w:pStyle w:val="NoSpacing"/>
              <w:rPr>
                <w:sz w:val="20"/>
                <w:szCs w:val="20"/>
              </w:rPr>
            </w:pPr>
            <w:r>
              <w:rPr>
                <w:sz w:val="20"/>
                <w:szCs w:val="20"/>
              </w:rPr>
              <w:t>All Grade Levels</w:t>
            </w:r>
          </w:p>
        </w:tc>
      </w:tr>
    </w:tbl>
    <w:p w14:paraId="60B059E6" w14:textId="73C32EF7" w:rsidR="004C25BE" w:rsidRPr="004A2458" w:rsidRDefault="004C25BE" w:rsidP="004A2458">
      <w:pPr>
        <w:pStyle w:val="NoSpacing"/>
        <w:rPr>
          <w:sz w:val="20"/>
          <w:szCs w:val="20"/>
        </w:rPr>
      </w:pPr>
    </w:p>
    <w:p w14:paraId="28AE6294" w14:textId="77777777" w:rsidR="008672C7" w:rsidRDefault="008672C7" w:rsidP="008672C7">
      <w:pPr>
        <w:pStyle w:val="NoSpacing"/>
        <w:rPr>
          <w:sz w:val="20"/>
          <w:szCs w:val="20"/>
        </w:rPr>
      </w:pPr>
    </w:p>
    <w:p w14:paraId="450899BD" w14:textId="77777777" w:rsidR="008672C7" w:rsidRDefault="008672C7" w:rsidP="008672C7">
      <w:pPr>
        <w:pStyle w:val="NoSpacing"/>
        <w:rPr>
          <w:sz w:val="20"/>
          <w:szCs w:val="20"/>
        </w:rPr>
      </w:pPr>
    </w:p>
    <w:p w14:paraId="3A014E19" w14:textId="77777777" w:rsidR="009D19F6" w:rsidRDefault="009D19F6" w:rsidP="008672C7">
      <w:pPr>
        <w:pStyle w:val="NoSpacing"/>
        <w:rPr>
          <w:sz w:val="20"/>
          <w:szCs w:val="20"/>
        </w:rPr>
      </w:pPr>
    </w:p>
    <w:p w14:paraId="5F1DE973" w14:textId="77777777" w:rsidR="009D19F6" w:rsidRDefault="009D19F6" w:rsidP="008672C7">
      <w:pPr>
        <w:pStyle w:val="NoSpacing"/>
        <w:rPr>
          <w:sz w:val="20"/>
          <w:szCs w:val="20"/>
        </w:rPr>
      </w:pPr>
    </w:p>
    <w:p w14:paraId="1991CEDA" w14:textId="77777777" w:rsidR="009D19F6" w:rsidRDefault="009D19F6" w:rsidP="008672C7">
      <w:pPr>
        <w:pStyle w:val="NoSpacing"/>
        <w:rPr>
          <w:sz w:val="20"/>
          <w:szCs w:val="20"/>
        </w:rPr>
      </w:pPr>
    </w:p>
    <w:p w14:paraId="09B92E28" w14:textId="77777777" w:rsidR="009D19F6" w:rsidRDefault="009D19F6" w:rsidP="008672C7">
      <w:pPr>
        <w:pStyle w:val="NoSpacing"/>
        <w:rPr>
          <w:sz w:val="20"/>
          <w:szCs w:val="20"/>
        </w:rPr>
      </w:pPr>
    </w:p>
    <w:p w14:paraId="4AD805A5" w14:textId="12C66152" w:rsidR="00A210B4" w:rsidRPr="008672C7" w:rsidRDefault="00A210B4" w:rsidP="008672C7">
      <w:pPr>
        <w:pStyle w:val="NoSpacing"/>
        <w:numPr>
          <w:ilvl w:val="0"/>
          <w:numId w:val="8"/>
        </w:numPr>
        <w:rPr>
          <w:sz w:val="20"/>
          <w:szCs w:val="20"/>
        </w:rPr>
      </w:pPr>
      <w:r w:rsidRPr="008672C7">
        <w:rPr>
          <w:sz w:val="20"/>
          <w:szCs w:val="20"/>
        </w:rPr>
        <w:t xml:space="preserve">Choose </w:t>
      </w:r>
      <w:r w:rsidRPr="008672C7">
        <w:rPr>
          <w:sz w:val="20"/>
          <w:szCs w:val="20"/>
          <w:u w:val="single"/>
        </w:rPr>
        <w:t>one</w:t>
      </w:r>
      <w:r w:rsidRPr="008672C7">
        <w:rPr>
          <w:sz w:val="20"/>
          <w:szCs w:val="20"/>
        </w:rPr>
        <w:t xml:space="preserve"> Instructional Software title and describe how you could use this piece of software to help students in your school learn required learning standards in your certification area. </w:t>
      </w:r>
    </w:p>
    <w:tbl>
      <w:tblPr>
        <w:tblStyle w:val="TableGrid"/>
        <w:tblW w:w="0" w:type="auto"/>
        <w:tblLook w:val="04A0" w:firstRow="1" w:lastRow="0" w:firstColumn="1" w:lastColumn="0" w:noHBand="0" w:noVBand="1"/>
      </w:tblPr>
      <w:tblGrid>
        <w:gridCol w:w="13176"/>
      </w:tblGrid>
      <w:tr w:rsidR="00A210B4" w:rsidRPr="004A2458" w14:paraId="132AB878" w14:textId="77777777" w:rsidTr="00A210B4">
        <w:tc>
          <w:tcPr>
            <w:tcW w:w="13176" w:type="dxa"/>
          </w:tcPr>
          <w:p w14:paraId="73F82EDD" w14:textId="70FF1E6C" w:rsidR="00A210B4" w:rsidRPr="004A2458" w:rsidRDefault="00A210B4" w:rsidP="004A2458">
            <w:pPr>
              <w:pStyle w:val="NoSpacing"/>
              <w:rPr>
                <w:sz w:val="20"/>
                <w:szCs w:val="20"/>
              </w:rPr>
            </w:pPr>
            <w:r w:rsidRPr="004A2458">
              <w:rPr>
                <w:sz w:val="20"/>
                <w:szCs w:val="20"/>
              </w:rPr>
              <w:t>Software:</w:t>
            </w:r>
            <w:r w:rsidR="005A794C" w:rsidRPr="004A2458">
              <w:rPr>
                <w:sz w:val="20"/>
                <w:szCs w:val="20"/>
              </w:rPr>
              <w:t xml:space="preserve">  Skills Tutor</w:t>
            </w:r>
          </w:p>
        </w:tc>
      </w:tr>
      <w:tr w:rsidR="00A210B4" w:rsidRPr="004A2458" w14:paraId="60BCD8C8" w14:textId="77777777" w:rsidTr="00A210B4">
        <w:tc>
          <w:tcPr>
            <w:tcW w:w="13176" w:type="dxa"/>
          </w:tcPr>
          <w:p w14:paraId="68F38186" w14:textId="063F0508" w:rsidR="00A210B4" w:rsidRPr="004A2458" w:rsidRDefault="00A210B4" w:rsidP="004A2458">
            <w:pPr>
              <w:pStyle w:val="NoSpacing"/>
              <w:rPr>
                <w:sz w:val="20"/>
                <w:szCs w:val="20"/>
              </w:rPr>
            </w:pPr>
            <w:r w:rsidRPr="004A2458">
              <w:rPr>
                <w:sz w:val="20"/>
                <w:szCs w:val="20"/>
              </w:rPr>
              <w:t xml:space="preserve">Standards Addressed: </w:t>
            </w:r>
            <w:r w:rsidR="005A794C" w:rsidRPr="004A2458">
              <w:rPr>
                <w:sz w:val="20"/>
                <w:szCs w:val="20"/>
              </w:rPr>
              <w:t>Reading Comprehension, Vocabulary Development, Conventions Mastery</w:t>
            </w:r>
          </w:p>
        </w:tc>
      </w:tr>
      <w:tr w:rsidR="00A210B4" w:rsidRPr="004A2458" w14:paraId="5C3BBFF2" w14:textId="77777777" w:rsidTr="00A210B4">
        <w:tc>
          <w:tcPr>
            <w:tcW w:w="13176" w:type="dxa"/>
          </w:tcPr>
          <w:p w14:paraId="47D54819" w14:textId="28837BC2" w:rsidR="00A210B4" w:rsidRPr="004A2458" w:rsidRDefault="00A210B4" w:rsidP="004A2458">
            <w:pPr>
              <w:pStyle w:val="NoSpacing"/>
              <w:rPr>
                <w:sz w:val="20"/>
                <w:szCs w:val="20"/>
              </w:rPr>
            </w:pPr>
            <w:r w:rsidRPr="004A2458">
              <w:rPr>
                <w:sz w:val="20"/>
                <w:szCs w:val="20"/>
              </w:rPr>
              <w:t xml:space="preserve">Grade Level/Content Area: </w:t>
            </w:r>
            <w:r w:rsidR="005A794C" w:rsidRPr="004A2458">
              <w:rPr>
                <w:sz w:val="20"/>
                <w:szCs w:val="20"/>
              </w:rPr>
              <w:t xml:space="preserve"> 8</w:t>
            </w:r>
            <w:r w:rsidR="005A794C" w:rsidRPr="004A2458">
              <w:rPr>
                <w:sz w:val="20"/>
                <w:szCs w:val="20"/>
                <w:vertAlign w:val="superscript"/>
              </w:rPr>
              <w:t>th</w:t>
            </w:r>
            <w:r w:rsidR="005A794C" w:rsidRPr="004A2458">
              <w:rPr>
                <w:sz w:val="20"/>
                <w:szCs w:val="20"/>
              </w:rPr>
              <w:t xml:space="preserve"> Grade/ELA</w:t>
            </w:r>
          </w:p>
        </w:tc>
      </w:tr>
      <w:tr w:rsidR="00A210B4" w:rsidRPr="004A2458" w14:paraId="50ADE197" w14:textId="77777777" w:rsidTr="00A210B4">
        <w:tc>
          <w:tcPr>
            <w:tcW w:w="13176" w:type="dxa"/>
          </w:tcPr>
          <w:p w14:paraId="39B44D93" w14:textId="3A05DEBE" w:rsidR="00A210B4" w:rsidRDefault="00A210B4" w:rsidP="004A2458">
            <w:pPr>
              <w:pStyle w:val="NoSpacing"/>
              <w:rPr>
                <w:sz w:val="20"/>
                <w:szCs w:val="20"/>
              </w:rPr>
            </w:pPr>
            <w:r w:rsidRPr="004A2458">
              <w:rPr>
                <w:sz w:val="20"/>
                <w:szCs w:val="20"/>
              </w:rPr>
              <w:t xml:space="preserve">Description of how to implement in the class: </w:t>
            </w:r>
            <w:r w:rsidR="005A794C" w:rsidRPr="004A2458">
              <w:rPr>
                <w:sz w:val="20"/>
                <w:szCs w:val="20"/>
              </w:rPr>
              <w:t xml:space="preserve"> I have an interesting situation this year which I have never experienced in my 13 years of teaching.  I have 4 ELL students who were just released from the IEL program.  Two are really coming along nicely, but there are two girls, who despite their time in the IEL program, still can’t understand a word I am saying in class.  They have no grasp of even simple vocabulary.  I am not experienced in dealing with ESOL students at this level, so I have been thr</w:t>
            </w:r>
            <w:r w:rsidR="00535149" w:rsidRPr="004A2458">
              <w:rPr>
                <w:sz w:val="20"/>
                <w:szCs w:val="20"/>
              </w:rPr>
              <w:t xml:space="preserve">ust into a difficult </w:t>
            </w:r>
            <w:r w:rsidR="005A794C" w:rsidRPr="004A2458">
              <w:rPr>
                <w:sz w:val="20"/>
                <w:szCs w:val="20"/>
              </w:rPr>
              <w:t>situation</w:t>
            </w:r>
            <w:r w:rsidR="00535149" w:rsidRPr="004A2458">
              <w:rPr>
                <w:sz w:val="20"/>
                <w:szCs w:val="20"/>
              </w:rPr>
              <w:t xml:space="preserve">.  This past week, I put the girls on Skills Tutor at the lowest level of reading comprehension.  I gave them a pre-test.  One girl scored a 17% and the other scored a 33%.  Seemingly, the lowest level of Skills Tutor may be too high.  But this software program is a good starting place for them, and I will continue to see if they can build their scores.  </w:t>
            </w:r>
          </w:p>
          <w:p w14:paraId="014EE550" w14:textId="77777777" w:rsidR="00CA0AAF" w:rsidRDefault="00CA0AAF" w:rsidP="004A2458">
            <w:pPr>
              <w:pStyle w:val="NoSpacing"/>
              <w:rPr>
                <w:sz w:val="20"/>
                <w:szCs w:val="20"/>
              </w:rPr>
            </w:pPr>
          </w:p>
          <w:p w14:paraId="4ABFD21A" w14:textId="74912110" w:rsidR="00CA0AAF" w:rsidRPr="004A2458" w:rsidRDefault="00CA0AAF" w:rsidP="004A2458">
            <w:pPr>
              <w:pStyle w:val="NoSpacing"/>
              <w:rPr>
                <w:sz w:val="20"/>
                <w:szCs w:val="20"/>
              </w:rPr>
            </w:pPr>
            <w:r>
              <w:rPr>
                <w:sz w:val="20"/>
                <w:szCs w:val="20"/>
              </w:rPr>
              <w:t>Just as an interesting note, I did try to connect these two students with some on-line games.  I was shooting for K-1 levels.  What I found was that a lot of on-line games are at the appropriate level once you get into the game, but the directions are very difficult for ESOL low level students to understand.  Thought that was an interesting tidbit of information.</w:t>
            </w:r>
          </w:p>
          <w:p w14:paraId="5510D392" w14:textId="77777777" w:rsidR="00A210B4" w:rsidRPr="004A2458" w:rsidRDefault="00A210B4" w:rsidP="004A2458">
            <w:pPr>
              <w:pStyle w:val="NoSpacing"/>
              <w:rPr>
                <w:sz w:val="20"/>
                <w:szCs w:val="20"/>
              </w:rPr>
            </w:pPr>
          </w:p>
          <w:p w14:paraId="019179B6" w14:textId="77777777" w:rsidR="00A210B4" w:rsidRPr="004A2458" w:rsidRDefault="00A210B4" w:rsidP="004A2458">
            <w:pPr>
              <w:pStyle w:val="NoSpacing"/>
              <w:rPr>
                <w:sz w:val="20"/>
                <w:szCs w:val="20"/>
              </w:rPr>
            </w:pPr>
          </w:p>
          <w:p w14:paraId="44F6DD49" w14:textId="77777777" w:rsidR="00A210B4" w:rsidRPr="004A2458" w:rsidRDefault="00A210B4" w:rsidP="004A2458">
            <w:pPr>
              <w:pStyle w:val="NoSpacing"/>
              <w:rPr>
                <w:sz w:val="20"/>
                <w:szCs w:val="20"/>
              </w:rPr>
            </w:pPr>
          </w:p>
          <w:p w14:paraId="4D940CC4" w14:textId="77777777" w:rsidR="00A210B4" w:rsidRPr="004A2458" w:rsidRDefault="00A210B4" w:rsidP="004A2458">
            <w:pPr>
              <w:pStyle w:val="NoSpacing"/>
              <w:rPr>
                <w:sz w:val="20"/>
                <w:szCs w:val="20"/>
              </w:rPr>
            </w:pPr>
          </w:p>
          <w:p w14:paraId="43BA98F0" w14:textId="77777777" w:rsidR="00A210B4" w:rsidRPr="004A2458" w:rsidRDefault="00A210B4" w:rsidP="004A2458">
            <w:pPr>
              <w:pStyle w:val="NoSpacing"/>
              <w:rPr>
                <w:sz w:val="20"/>
                <w:szCs w:val="20"/>
              </w:rPr>
            </w:pPr>
          </w:p>
          <w:p w14:paraId="688A11F1" w14:textId="77777777" w:rsidR="00A210B4" w:rsidRPr="004A2458" w:rsidRDefault="00A210B4" w:rsidP="004A2458">
            <w:pPr>
              <w:pStyle w:val="NoSpacing"/>
              <w:rPr>
                <w:sz w:val="20"/>
                <w:szCs w:val="20"/>
              </w:rPr>
            </w:pPr>
          </w:p>
          <w:p w14:paraId="13DF33D4" w14:textId="77777777" w:rsidR="00A210B4" w:rsidRPr="004A2458" w:rsidRDefault="00A210B4" w:rsidP="004A2458">
            <w:pPr>
              <w:pStyle w:val="NoSpacing"/>
              <w:rPr>
                <w:sz w:val="20"/>
                <w:szCs w:val="20"/>
              </w:rPr>
            </w:pPr>
          </w:p>
          <w:p w14:paraId="7B3F9116" w14:textId="77777777" w:rsidR="00A210B4" w:rsidRPr="004A2458" w:rsidRDefault="00A210B4" w:rsidP="004A2458">
            <w:pPr>
              <w:pStyle w:val="NoSpacing"/>
              <w:rPr>
                <w:sz w:val="20"/>
                <w:szCs w:val="20"/>
              </w:rPr>
            </w:pPr>
          </w:p>
        </w:tc>
      </w:tr>
    </w:tbl>
    <w:p w14:paraId="70D02A7C" w14:textId="77777777" w:rsidR="00A210B4" w:rsidRPr="004A2458" w:rsidRDefault="00A210B4" w:rsidP="004A2458">
      <w:pPr>
        <w:pStyle w:val="NoSpacing"/>
        <w:rPr>
          <w:sz w:val="20"/>
          <w:szCs w:val="20"/>
        </w:rPr>
      </w:pPr>
    </w:p>
    <w:p w14:paraId="2425C3F2" w14:textId="77777777" w:rsidR="005A794C" w:rsidRPr="004A2458" w:rsidRDefault="005A794C" w:rsidP="004A2458">
      <w:pPr>
        <w:pStyle w:val="NoSpacing"/>
        <w:rPr>
          <w:sz w:val="20"/>
          <w:szCs w:val="20"/>
        </w:rPr>
      </w:pPr>
    </w:p>
    <w:p w14:paraId="1B5D8C32" w14:textId="77777777" w:rsidR="004A2458" w:rsidRPr="004A2458" w:rsidRDefault="004A2458" w:rsidP="004A2458">
      <w:pPr>
        <w:pStyle w:val="NoSpacing"/>
        <w:rPr>
          <w:sz w:val="20"/>
          <w:szCs w:val="20"/>
        </w:rPr>
      </w:pPr>
    </w:p>
    <w:sectPr w:rsidR="004A2458" w:rsidRPr="004A2458" w:rsidSect="00B961CD">
      <w:headerReference w:type="default" r:id="rId9"/>
      <w:footerReference w:type="even" r:id="rId10"/>
      <w:footerReference w:type="default" r:id="rId11"/>
      <w:pgSz w:w="15840" w:h="12240" w:orient="landscape"/>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7069" w14:textId="77777777" w:rsidR="004D2E2C" w:rsidRDefault="004D2E2C" w:rsidP="00B961CD">
      <w:pPr>
        <w:spacing w:after="0"/>
      </w:pPr>
      <w:r>
        <w:separator/>
      </w:r>
    </w:p>
  </w:endnote>
  <w:endnote w:type="continuationSeparator" w:id="0">
    <w:p w14:paraId="711A3F90" w14:textId="77777777" w:rsidR="004D2E2C" w:rsidRDefault="004D2E2C" w:rsidP="00B961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D1F1" w14:textId="77777777" w:rsidR="004C25BE" w:rsidRDefault="004C25BE" w:rsidP="004C2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A4A13" w14:textId="77777777" w:rsidR="004C25BE" w:rsidRDefault="004C25BE" w:rsidP="00B776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BCD5" w14:textId="77777777" w:rsidR="004C25BE" w:rsidRDefault="004C25BE" w:rsidP="004C2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D5E">
      <w:rPr>
        <w:rStyle w:val="PageNumber"/>
        <w:noProof/>
      </w:rPr>
      <w:t>1</w:t>
    </w:r>
    <w:r>
      <w:rPr>
        <w:rStyle w:val="PageNumber"/>
      </w:rPr>
      <w:fldChar w:fldCharType="end"/>
    </w:r>
  </w:p>
  <w:p w14:paraId="10C38090" w14:textId="77777777" w:rsidR="004C25BE" w:rsidRDefault="004C25BE" w:rsidP="00B776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7798" w14:textId="77777777" w:rsidR="004D2E2C" w:rsidRDefault="004D2E2C" w:rsidP="00B961CD">
      <w:pPr>
        <w:spacing w:after="0"/>
      </w:pPr>
      <w:r>
        <w:separator/>
      </w:r>
    </w:p>
  </w:footnote>
  <w:footnote w:type="continuationSeparator" w:id="0">
    <w:p w14:paraId="039C2FD2" w14:textId="77777777" w:rsidR="004D2E2C" w:rsidRDefault="004D2E2C" w:rsidP="00B961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31159" w14:textId="51A37EBB" w:rsidR="004C25BE" w:rsidRDefault="004C25BE" w:rsidP="00B961CD">
    <w:pPr>
      <w:pStyle w:val="Header"/>
    </w:pPr>
    <w:r>
      <w:t xml:space="preserve">INSTRUCTIONAL SOFTWARE, e-Books, and e-Reference </w:t>
    </w:r>
    <w:r>
      <w:tab/>
      <w:t xml:space="preserve">                                   NAME: ___________________________________________________</w:t>
    </w:r>
  </w:p>
  <w:p w14:paraId="16FD4E57" w14:textId="77777777" w:rsidR="004C25BE" w:rsidRPr="00B961CD" w:rsidRDefault="004C25BE" w:rsidP="00B961CD">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FE1"/>
    <w:multiLevelType w:val="hybridMultilevel"/>
    <w:tmpl w:val="D3503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F583F"/>
    <w:multiLevelType w:val="hybridMultilevel"/>
    <w:tmpl w:val="6D98EC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E877C9B"/>
    <w:multiLevelType w:val="hybridMultilevel"/>
    <w:tmpl w:val="2D5C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25E35"/>
    <w:multiLevelType w:val="hybridMultilevel"/>
    <w:tmpl w:val="BD30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51776"/>
    <w:multiLevelType w:val="multilevel"/>
    <w:tmpl w:val="6D98EC9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nsid w:val="47BA0005"/>
    <w:multiLevelType w:val="hybridMultilevel"/>
    <w:tmpl w:val="EF40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72635"/>
    <w:multiLevelType w:val="hybridMultilevel"/>
    <w:tmpl w:val="9BFA6E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7DB3870"/>
    <w:multiLevelType w:val="hybridMultilevel"/>
    <w:tmpl w:val="DE80937A"/>
    <w:lvl w:ilvl="0" w:tplc="BFBE86E2">
      <w:start w:val="1"/>
      <w:numFmt w:val="decimal"/>
      <w:lvlText w:val="%1."/>
      <w:lvlJc w:val="left"/>
      <w:pPr>
        <w:tabs>
          <w:tab w:val="num" w:pos="360"/>
        </w:tabs>
        <w:ind w:left="360" w:hanging="360"/>
      </w:pPr>
      <w:rPr>
        <w:rFonts w:hint="default"/>
        <w:b/>
      </w:rPr>
    </w:lvl>
    <w:lvl w:ilvl="1" w:tplc="B1F20A28">
      <w:start w:val="1"/>
      <w:numFmt w:val="lowerLetter"/>
      <w:lvlText w:val="%2."/>
      <w:lvlJc w:val="left"/>
      <w:pPr>
        <w:ind w:left="1620" w:hanging="360"/>
      </w:pPr>
      <w:rPr>
        <w:rFonts w:hint="default"/>
        <w:b/>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58F2746B"/>
    <w:multiLevelType w:val="hybridMultilevel"/>
    <w:tmpl w:val="0EB6B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D507B5"/>
    <w:multiLevelType w:val="hybridMultilevel"/>
    <w:tmpl w:val="BD0C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72C80"/>
    <w:multiLevelType w:val="hybridMultilevel"/>
    <w:tmpl w:val="C526C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4"/>
  </w:num>
  <w:num w:numId="6">
    <w:abstractNumId w:val="10"/>
  </w:num>
  <w:num w:numId="7">
    <w:abstractNumId w:val="9"/>
  </w:num>
  <w:num w:numId="8">
    <w:abstractNumId w:val="3"/>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7C"/>
    <w:rsid w:val="000338B1"/>
    <w:rsid w:val="00034430"/>
    <w:rsid w:val="00083661"/>
    <w:rsid w:val="000975FC"/>
    <w:rsid w:val="00176E7C"/>
    <w:rsid w:val="003F77D2"/>
    <w:rsid w:val="004A2458"/>
    <w:rsid w:val="004C25BE"/>
    <w:rsid w:val="004D2E2C"/>
    <w:rsid w:val="00535149"/>
    <w:rsid w:val="005A794C"/>
    <w:rsid w:val="00612E15"/>
    <w:rsid w:val="00635599"/>
    <w:rsid w:val="007F79A7"/>
    <w:rsid w:val="008321B0"/>
    <w:rsid w:val="008672C7"/>
    <w:rsid w:val="008F6F31"/>
    <w:rsid w:val="009D19F6"/>
    <w:rsid w:val="00A210B4"/>
    <w:rsid w:val="00A610E2"/>
    <w:rsid w:val="00A96BBD"/>
    <w:rsid w:val="00AD3553"/>
    <w:rsid w:val="00B03DB6"/>
    <w:rsid w:val="00B77600"/>
    <w:rsid w:val="00B961CD"/>
    <w:rsid w:val="00BE4D5E"/>
    <w:rsid w:val="00C93311"/>
    <w:rsid w:val="00CA0AAF"/>
    <w:rsid w:val="00D56EED"/>
    <w:rsid w:val="00D90623"/>
    <w:rsid w:val="00E9281B"/>
    <w:rsid w:val="00F179EC"/>
    <w:rsid w:val="00FB41AE"/>
    <w:rsid w:val="00FD5E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2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E7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21B0"/>
    <w:pPr>
      <w:ind w:left="720"/>
      <w:contextualSpacing/>
    </w:pPr>
  </w:style>
  <w:style w:type="paragraph" w:styleId="Header">
    <w:name w:val="header"/>
    <w:basedOn w:val="Normal"/>
    <w:link w:val="HeaderChar"/>
    <w:uiPriority w:val="99"/>
    <w:unhideWhenUsed/>
    <w:rsid w:val="00B961CD"/>
    <w:pPr>
      <w:tabs>
        <w:tab w:val="center" w:pos="4320"/>
        <w:tab w:val="right" w:pos="8640"/>
      </w:tabs>
      <w:spacing w:after="0"/>
    </w:pPr>
  </w:style>
  <w:style w:type="character" w:customStyle="1" w:styleId="HeaderChar">
    <w:name w:val="Header Char"/>
    <w:basedOn w:val="DefaultParagraphFont"/>
    <w:link w:val="Header"/>
    <w:uiPriority w:val="99"/>
    <w:rsid w:val="00B961CD"/>
  </w:style>
  <w:style w:type="paragraph" w:styleId="Footer">
    <w:name w:val="footer"/>
    <w:basedOn w:val="Normal"/>
    <w:link w:val="FooterChar"/>
    <w:uiPriority w:val="99"/>
    <w:unhideWhenUsed/>
    <w:rsid w:val="00B961CD"/>
    <w:pPr>
      <w:tabs>
        <w:tab w:val="center" w:pos="4320"/>
        <w:tab w:val="right" w:pos="8640"/>
      </w:tabs>
      <w:spacing w:after="0"/>
    </w:pPr>
  </w:style>
  <w:style w:type="character" w:customStyle="1" w:styleId="FooterChar">
    <w:name w:val="Footer Char"/>
    <w:basedOn w:val="DefaultParagraphFont"/>
    <w:link w:val="Footer"/>
    <w:uiPriority w:val="99"/>
    <w:rsid w:val="00B961CD"/>
  </w:style>
  <w:style w:type="character" w:styleId="PageNumber">
    <w:name w:val="page number"/>
    <w:basedOn w:val="DefaultParagraphFont"/>
    <w:uiPriority w:val="99"/>
    <w:semiHidden/>
    <w:unhideWhenUsed/>
    <w:rsid w:val="00B77600"/>
  </w:style>
  <w:style w:type="paragraph" w:styleId="NoSpacing">
    <w:name w:val="No Spacing"/>
    <w:uiPriority w:val="1"/>
    <w:qFormat/>
    <w:rsid w:val="005A794C"/>
    <w:pPr>
      <w:spacing w:after="0"/>
    </w:pPr>
  </w:style>
  <w:style w:type="character" w:styleId="Hyperlink">
    <w:name w:val="Hyperlink"/>
    <w:basedOn w:val="DefaultParagraphFont"/>
    <w:uiPriority w:val="99"/>
    <w:unhideWhenUsed/>
    <w:rsid w:val="00AD3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E7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21B0"/>
    <w:pPr>
      <w:ind w:left="720"/>
      <w:contextualSpacing/>
    </w:pPr>
  </w:style>
  <w:style w:type="paragraph" w:styleId="Header">
    <w:name w:val="header"/>
    <w:basedOn w:val="Normal"/>
    <w:link w:val="HeaderChar"/>
    <w:uiPriority w:val="99"/>
    <w:unhideWhenUsed/>
    <w:rsid w:val="00B961CD"/>
    <w:pPr>
      <w:tabs>
        <w:tab w:val="center" w:pos="4320"/>
        <w:tab w:val="right" w:pos="8640"/>
      </w:tabs>
      <w:spacing w:after="0"/>
    </w:pPr>
  </w:style>
  <w:style w:type="character" w:customStyle="1" w:styleId="HeaderChar">
    <w:name w:val="Header Char"/>
    <w:basedOn w:val="DefaultParagraphFont"/>
    <w:link w:val="Header"/>
    <w:uiPriority w:val="99"/>
    <w:rsid w:val="00B961CD"/>
  </w:style>
  <w:style w:type="paragraph" w:styleId="Footer">
    <w:name w:val="footer"/>
    <w:basedOn w:val="Normal"/>
    <w:link w:val="FooterChar"/>
    <w:uiPriority w:val="99"/>
    <w:unhideWhenUsed/>
    <w:rsid w:val="00B961CD"/>
    <w:pPr>
      <w:tabs>
        <w:tab w:val="center" w:pos="4320"/>
        <w:tab w:val="right" w:pos="8640"/>
      </w:tabs>
      <w:spacing w:after="0"/>
    </w:pPr>
  </w:style>
  <w:style w:type="character" w:customStyle="1" w:styleId="FooterChar">
    <w:name w:val="Footer Char"/>
    <w:basedOn w:val="DefaultParagraphFont"/>
    <w:link w:val="Footer"/>
    <w:uiPriority w:val="99"/>
    <w:rsid w:val="00B961CD"/>
  </w:style>
  <w:style w:type="character" w:styleId="PageNumber">
    <w:name w:val="page number"/>
    <w:basedOn w:val="DefaultParagraphFont"/>
    <w:uiPriority w:val="99"/>
    <w:semiHidden/>
    <w:unhideWhenUsed/>
    <w:rsid w:val="00B77600"/>
  </w:style>
  <w:style w:type="paragraph" w:styleId="NoSpacing">
    <w:name w:val="No Spacing"/>
    <w:uiPriority w:val="1"/>
    <w:qFormat/>
    <w:rsid w:val="005A794C"/>
    <w:pPr>
      <w:spacing w:after="0"/>
    </w:pPr>
  </w:style>
  <w:style w:type="character" w:styleId="Hyperlink">
    <w:name w:val="Hyperlink"/>
    <w:basedOn w:val="DefaultParagraphFont"/>
    <w:uiPriority w:val="99"/>
    <w:unhideWhenUsed/>
    <w:rsid w:val="00AD3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5580">
      <w:bodyDiv w:val="1"/>
      <w:marLeft w:val="0"/>
      <w:marRight w:val="0"/>
      <w:marTop w:val="0"/>
      <w:marBottom w:val="0"/>
      <w:divBdr>
        <w:top w:val="none" w:sz="0" w:space="0" w:color="auto"/>
        <w:left w:val="none" w:sz="0" w:space="0" w:color="auto"/>
        <w:bottom w:val="none" w:sz="0" w:space="0" w:color="auto"/>
        <w:right w:val="none" w:sz="0" w:space="0" w:color="auto"/>
      </w:divBdr>
      <w:divsChild>
        <w:div w:id="531957830">
          <w:marLeft w:val="0"/>
          <w:marRight w:val="0"/>
          <w:marTop w:val="0"/>
          <w:marBottom w:val="0"/>
          <w:divBdr>
            <w:top w:val="none" w:sz="0" w:space="0" w:color="auto"/>
            <w:left w:val="none" w:sz="0" w:space="0" w:color="auto"/>
            <w:bottom w:val="none" w:sz="0" w:space="0" w:color="auto"/>
            <w:right w:val="none" w:sz="0" w:space="0" w:color="auto"/>
          </w:divBdr>
          <w:divsChild>
            <w:div w:id="919943867">
              <w:marLeft w:val="0"/>
              <w:marRight w:val="0"/>
              <w:marTop w:val="0"/>
              <w:marBottom w:val="0"/>
              <w:divBdr>
                <w:top w:val="none" w:sz="0" w:space="0" w:color="auto"/>
                <w:left w:val="none" w:sz="0" w:space="0" w:color="auto"/>
                <w:bottom w:val="none" w:sz="0" w:space="0" w:color="auto"/>
                <w:right w:val="none" w:sz="0" w:space="0" w:color="auto"/>
              </w:divBdr>
              <w:divsChild>
                <w:div w:id="1329476443">
                  <w:marLeft w:val="3600"/>
                  <w:marRight w:val="0"/>
                  <w:marTop w:val="0"/>
                  <w:marBottom w:val="0"/>
                  <w:divBdr>
                    <w:top w:val="none" w:sz="0" w:space="0" w:color="auto"/>
                    <w:left w:val="none" w:sz="0" w:space="0" w:color="auto"/>
                    <w:bottom w:val="none" w:sz="0" w:space="0" w:color="auto"/>
                    <w:right w:val="none" w:sz="0" w:space="0" w:color="auto"/>
                  </w:divBdr>
                  <w:divsChild>
                    <w:div w:id="1311592876">
                      <w:marLeft w:val="0"/>
                      <w:marRight w:val="0"/>
                      <w:marTop w:val="0"/>
                      <w:marBottom w:val="300"/>
                      <w:divBdr>
                        <w:top w:val="none" w:sz="0" w:space="0" w:color="auto"/>
                        <w:left w:val="none" w:sz="0" w:space="0" w:color="auto"/>
                        <w:bottom w:val="single" w:sz="24" w:space="0" w:color="E8E8E8"/>
                        <w:right w:val="none" w:sz="0" w:space="0" w:color="auto"/>
                      </w:divBdr>
                      <w:divsChild>
                        <w:div w:id="542182800">
                          <w:marLeft w:val="0"/>
                          <w:marRight w:val="0"/>
                          <w:marTop w:val="0"/>
                          <w:marBottom w:val="0"/>
                          <w:divBdr>
                            <w:top w:val="none" w:sz="0" w:space="0" w:color="auto"/>
                            <w:left w:val="none" w:sz="0" w:space="0" w:color="auto"/>
                            <w:bottom w:val="none" w:sz="0" w:space="0" w:color="auto"/>
                            <w:right w:val="none" w:sz="0" w:space="0" w:color="auto"/>
                          </w:divBdr>
                          <w:divsChild>
                            <w:div w:id="10310301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7163">
      <w:bodyDiv w:val="1"/>
      <w:marLeft w:val="0"/>
      <w:marRight w:val="0"/>
      <w:marTop w:val="0"/>
      <w:marBottom w:val="0"/>
      <w:divBdr>
        <w:top w:val="none" w:sz="0" w:space="0" w:color="auto"/>
        <w:left w:val="none" w:sz="0" w:space="0" w:color="auto"/>
        <w:bottom w:val="none" w:sz="0" w:space="0" w:color="auto"/>
        <w:right w:val="none" w:sz="0" w:space="0" w:color="auto"/>
      </w:divBdr>
      <w:divsChild>
        <w:div w:id="493450118">
          <w:marLeft w:val="0"/>
          <w:marRight w:val="0"/>
          <w:marTop w:val="0"/>
          <w:marBottom w:val="0"/>
          <w:divBdr>
            <w:top w:val="none" w:sz="0" w:space="0" w:color="auto"/>
            <w:left w:val="none" w:sz="0" w:space="0" w:color="auto"/>
            <w:bottom w:val="none" w:sz="0" w:space="0" w:color="auto"/>
            <w:right w:val="none" w:sz="0" w:space="0" w:color="auto"/>
          </w:divBdr>
          <w:divsChild>
            <w:div w:id="327950743">
              <w:marLeft w:val="0"/>
              <w:marRight w:val="0"/>
              <w:marTop w:val="0"/>
              <w:marBottom w:val="0"/>
              <w:divBdr>
                <w:top w:val="none" w:sz="0" w:space="0" w:color="auto"/>
                <w:left w:val="none" w:sz="0" w:space="0" w:color="auto"/>
                <w:bottom w:val="none" w:sz="0" w:space="0" w:color="auto"/>
                <w:right w:val="none" w:sz="0" w:space="0" w:color="auto"/>
              </w:divBdr>
              <w:divsChild>
                <w:div w:id="1721443658">
                  <w:marLeft w:val="3600"/>
                  <w:marRight w:val="0"/>
                  <w:marTop w:val="0"/>
                  <w:marBottom w:val="0"/>
                  <w:divBdr>
                    <w:top w:val="none" w:sz="0" w:space="0" w:color="auto"/>
                    <w:left w:val="none" w:sz="0" w:space="0" w:color="auto"/>
                    <w:bottom w:val="none" w:sz="0" w:space="0" w:color="auto"/>
                    <w:right w:val="none" w:sz="0" w:space="0" w:color="auto"/>
                  </w:divBdr>
                  <w:divsChild>
                    <w:div w:id="1535577171">
                      <w:marLeft w:val="0"/>
                      <w:marRight w:val="0"/>
                      <w:marTop w:val="0"/>
                      <w:marBottom w:val="300"/>
                      <w:divBdr>
                        <w:top w:val="none" w:sz="0" w:space="0" w:color="auto"/>
                        <w:left w:val="none" w:sz="0" w:space="0" w:color="auto"/>
                        <w:bottom w:val="single" w:sz="24" w:space="0" w:color="E8E8E8"/>
                        <w:right w:val="none" w:sz="0" w:space="0" w:color="auto"/>
                      </w:divBdr>
                      <w:divsChild>
                        <w:div w:id="617029923">
                          <w:marLeft w:val="0"/>
                          <w:marRight w:val="0"/>
                          <w:marTop w:val="0"/>
                          <w:marBottom w:val="0"/>
                          <w:divBdr>
                            <w:top w:val="none" w:sz="0" w:space="0" w:color="auto"/>
                            <w:left w:val="none" w:sz="0" w:space="0" w:color="auto"/>
                            <w:bottom w:val="none" w:sz="0" w:space="0" w:color="auto"/>
                            <w:right w:val="none" w:sz="0" w:space="0" w:color="auto"/>
                          </w:divBdr>
                          <w:divsChild>
                            <w:div w:id="13132161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354442">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8">
          <w:marLeft w:val="0"/>
          <w:marRight w:val="0"/>
          <w:marTop w:val="0"/>
          <w:marBottom w:val="0"/>
          <w:divBdr>
            <w:top w:val="none" w:sz="0" w:space="0" w:color="auto"/>
            <w:left w:val="none" w:sz="0" w:space="0" w:color="auto"/>
            <w:bottom w:val="none" w:sz="0" w:space="0" w:color="auto"/>
            <w:right w:val="none" w:sz="0" w:space="0" w:color="auto"/>
          </w:divBdr>
          <w:divsChild>
            <w:div w:id="1342271971">
              <w:marLeft w:val="0"/>
              <w:marRight w:val="0"/>
              <w:marTop w:val="0"/>
              <w:marBottom w:val="0"/>
              <w:divBdr>
                <w:top w:val="none" w:sz="0" w:space="0" w:color="auto"/>
                <w:left w:val="none" w:sz="0" w:space="0" w:color="auto"/>
                <w:bottom w:val="none" w:sz="0" w:space="0" w:color="auto"/>
                <w:right w:val="none" w:sz="0" w:space="0" w:color="auto"/>
              </w:divBdr>
              <w:divsChild>
                <w:div w:id="1789350539">
                  <w:marLeft w:val="3600"/>
                  <w:marRight w:val="0"/>
                  <w:marTop w:val="0"/>
                  <w:marBottom w:val="0"/>
                  <w:divBdr>
                    <w:top w:val="none" w:sz="0" w:space="0" w:color="auto"/>
                    <w:left w:val="none" w:sz="0" w:space="0" w:color="auto"/>
                    <w:bottom w:val="none" w:sz="0" w:space="0" w:color="auto"/>
                    <w:right w:val="none" w:sz="0" w:space="0" w:color="auto"/>
                  </w:divBdr>
                  <w:divsChild>
                    <w:div w:id="571089441">
                      <w:marLeft w:val="0"/>
                      <w:marRight w:val="0"/>
                      <w:marTop w:val="0"/>
                      <w:marBottom w:val="300"/>
                      <w:divBdr>
                        <w:top w:val="none" w:sz="0" w:space="0" w:color="auto"/>
                        <w:left w:val="none" w:sz="0" w:space="0" w:color="auto"/>
                        <w:bottom w:val="single" w:sz="24" w:space="0" w:color="E8E8E8"/>
                        <w:right w:val="none" w:sz="0" w:space="0" w:color="auto"/>
                      </w:divBdr>
                      <w:divsChild>
                        <w:div w:id="99959300">
                          <w:marLeft w:val="0"/>
                          <w:marRight w:val="0"/>
                          <w:marTop w:val="0"/>
                          <w:marBottom w:val="0"/>
                          <w:divBdr>
                            <w:top w:val="none" w:sz="0" w:space="0" w:color="auto"/>
                            <w:left w:val="none" w:sz="0" w:space="0" w:color="auto"/>
                            <w:bottom w:val="none" w:sz="0" w:space="0" w:color="auto"/>
                            <w:right w:val="none" w:sz="0" w:space="0" w:color="auto"/>
                          </w:divBdr>
                          <w:divsChild>
                            <w:div w:id="12159686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1047">
      <w:bodyDiv w:val="1"/>
      <w:marLeft w:val="0"/>
      <w:marRight w:val="0"/>
      <w:marTop w:val="0"/>
      <w:marBottom w:val="0"/>
      <w:divBdr>
        <w:top w:val="none" w:sz="0" w:space="0" w:color="auto"/>
        <w:left w:val="none" w:sz="0" w:space="0" w:color="auto"/>
        <w:bottom w:val="none" w:sz="0" w:space="0" w:color="auto"/>
        <w:right w:val="none" w:sz="0" w:space="0" w:color="auto"/>
      </w:divBdr>
      <w:divsChild>
        <w:div w:id="191766572">
          <w:marLeft w:val="0"/>
          <w:marRight w:val="0"/>
          <w:marTop w:val="0"/>
          <w:marBottom w:val="0"/>
          <w:divBdr>
            <w:top w:val="none" w:sz="0" w:space="0" w:color="auto"/>
            <w:left w:val="none" w:sz="0" w:space="0" w:color="auto"/>
            <w:bottom w:val="none" w:sz="0" w:space="0" w:color="auto"/>
            <w:right w:val="none" w:sz="0" w:space="0" w:color="auto"/>
          </w:divBdr>
          <w:divsChild>
            <w:div w:id="968823539">
              <w:marLeft w:val="0"/>
              <w:marRight w:val="0"/>
              <w:marTop w:val="0"/>
              <w:marBottom w:val="0"/>
              <w:divBdr>
                <w:top w:val="none" w:sz="0" w:space="0" w:color="auto"/>
                <w:left w:val="none" w:sz="0" w:space="0" w:color="auto"/>
                <w:bottom w:val="none" w:sz="0" w:space="0" w:color="auto"/>
                <w:right w:val="none" w:sz="0" w:space="0" w:color="auto"/>
              </w:divBdr>
              <w:divsChild>
                <w:div w:id="441611687">
                  <w:marLeft w:val="3600"/>
                  <w:marRight w:val="0"/>
                  <w:marTop w:val="0"/>
                  <w:marBottom w:val="0"/>
                  <w:divBdr>
                    <w:top w:val="none" w:sz="0" w:space="0" w:color="auto"/>
                    <w:left w:val="none" w:sz="0" w:space="0" w:color="auto"/>
                    <w:bottom w:val="none" w:sz="0" w:space="0" w:color="auto"/>
                    <w:right w:val="none" w:sz="0" w:space="0" w:color="auto"/>
                  </w:divBdr>
                  <w:divsChild>
                    <w:div w:id="1767456943">
                      <w:marLeft w:val="0"/>
                      <w:marRight w:val="0"/>
                      <w:marTop w:val="0"/>
                      <w:marBottom w:val="300"/>
                      <w:divBdr>
                        <w:top w:val="none" w:sz="0" w:space="0" w:color="auto"/>
                        <w:left w:val="none" w:sz="0" w:space="0" w:color="auto"/>
                        <w:bottom w:val="single" w:sz="24" w:space="0" w:color="E8E8E8"/>
                        <w:right w:val="none" w:sz="0" w:space="0" w:color="auto"/>
                      </w:divBdr>
                      <w:divsChild>
                        <w:div w:id="881476812">
                          <w:marLeft w:val="0"/>
                          <w:marRight w:val="0"/>
                          <w:marTop w:val="0"/>
                          <w:marBottom w:val="0"/>
                          <w:divBdr>
                            <w:top w:val="none" w:sz="0" w:space="0" w:color="auto"/>
                            <w:left w:val="none" w:sz="0" w:space="0" w:color="auto"/>
                            <w:bottom w:val="none" w:sz="0" w:space="0" w:color="auto"/>
                            <w:right w:val="none" w:sz="0" w:space="0" w:color="auto"/>
                          </w:divBdr>
                          <w:divsChild>
                            <w:div w:id="16702524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killstuto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Williamson</dc:creator>
  <cp:keywords/>
  <cp:lastModifiedBy>Tracy Efaw</cp:lastModifiedBy>
  <cp:revision>11</cp:revision>
  <cp:lastPrinted>2011-08-25T23:18:00Z</cp:lastPrinted>
  <dcterms:created xsi:type="dcterms:W3CDTF">2011-08-30T20:35:00Z</dcterms:created>
  <dcterms:modified xsi:type="dcterms:W3CDTF">2011-09-12T18:39:00Z</dcterms:modified>
</cp:coreProperties>
</file>