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E9" w:rsidRPr="003C14EC" w:rsidRDefault="00BE31E9" w:rsidP="00BE31E9">
      <w:pPr>
        <w:jc w:val="center"/>
        <w:rPr>
          <w:rFonts w:ascii="Maiandra GD" w:eastAsia="SimSun" w:hAnsi="Maiandra GD"/>
          <w:b/>
          <w:lang w:eastAsia="zh-CN"/>
        </w:rPr>
      </w:pPr>
      <w:r w:rsidRPr="003C14EC">
        <w:rPr>
          <w:rFonts w:ascii="Maiandra GD" w:eastAsia="SimSun" w:hAnsi="Maiandra GD"/>
          <w:b/>
          <w:lang w:eastAsia="zh-CN"/>
        </w:rPr>
        <w:t>STRUCTURED</w:t>
      </w:r>
      <w:r w:rsidRPr="003C14EC">
        <w:rPr>
          <w:rFonts w:ascii="Maiandra GD" w:eastAsia="SimSun" w:hAnsi="Maiandra GD"/>
          <w:b/>
          <w:lang w:eastAsia="zh-CN"/>
        </w:rPr>
        <w:br/>
        <w:t>Field Experience Log &amp; Reflection</w:t>
      </w:r>
    </w:p>
    <w:p w:rsidR="00BE31E9" w:rsidRPr="003C14EC" w:rsidRDefault="00BE31E9" w:rsidP="00BE31E9">
      <w:pPr>
        <w:jc w:val="center"/>
        <w:rPr>
          <w:rFonts w:ascii="Maiandra GD" w:eastAsia="SimSun" w:hAnsi="Maiandra GD"/>
          <w:b/>
          <w:lang w:eastAsia="zh-CN"/>
        </w:rPr>
      </w:pPr>
      <w:r w:rsidRPr="003C14EC">
        <w:rPr>
          <w:rFonts w:ascii="Maiandra GD" w:eastAsia="SimSun" w:hAnsi="Maiandra GD"/>
          <w:b/>
          <w:lang w:eastAsia="zh-CN"/>
        </w:rPr>
        <w:t>Instructional Technology Department</w:t>
      </w:r>
    </w:p>
    <w:p w:rsidR="00BE31E9" w:rsidRPr="003C14EC" w:rsidRDefault="00BE31E9" w:rsidP="00BE31E9">
      <w:pPr>
        <w:jc w:val="center"/>
        <w:rPr>
          <w:rFonts w:ascii="Maiandra GD" w:eastAsia="SimSun" w:hAnsi="Maiandra GD"/>
          <w:b/>
          <w:lang w:eastAsia="zh-CN"/>
        </w:rPr>
      </w:pPr>
    </w:p>
    <w:p w:rsidR="00BE31E9" w:rsidRPr="003C14EC" w:rsidRDefault="00BE31E9" w:rsidP="00BE31E9">
      <w:pPr>
        <w:jc w:val="center"/>
        <w:rPr>
          <w:rFonts w:ascii="Maiandra GD" w:eastAsia="SimSun" w:hAnsi="Maiandra GD"/>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BE31E9" w:rsidRPr="003C14EC" w:rsidTr="009F22AF">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rPr>
                <w:rFonts w:ascii="Maiandra GD" w:eastAsia="SimSun" w:hAnsi="Maiandra GD"/>
                <w:b/>
                <w:lang w:eastAsia="zh-CN"/>
              </w:rPr>
            </w:pPr>
            <w:r w:rsidRPr="003C14EC">
              <w:rPr>
                <w:rFonts w:ascii="Maiandra GD" w:eastAsia="SimSun" w:hAnsi="Maiandra GD"/>
                <w:b/>
                <w:lang w:eastAsia="zh-CN"/>
              </w:rPr>
              <w:t xml:space="preserve">Candidate: </w:t>
            </w:r>
            <w:r w:rsidRPr="003C14EC">
              <w:rPr>
                <w:rFonts w:ascii="Maiandra GD" w:eastAsia="SimSun" w:hAnsi="Maiandra GD"/>
                <w:b/>
                <w:lang w:eastAsia="zh-CN"/>
              </w:rPr>
              <w:br/>
            </w:r>
            <w:r w:rsidRPr="003C14EC">
              <w:rPr>
                <w:rFonts w:ascii="Maiandra GD" w:eastAsia="SimSun" w:hAnsi="Maiandra GD"/>
                <w:b/>
                <w:color w:val="0000CC"/>
                <w:lang w:eastAsia="zh-CN"/>
              </w:rPr>
              <w:t>Tracy Efaw</w:t>
            </w:r>
          </w:p>
        </w:tc>
        <w:tc>
          <w:tcPr>
            <w:tcW w:w="3141"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rPr>
                <w:rFonts w:ascii="Maiandra GD" w:eastAsia="SimSun" w:hAnsi="Maiandra GD"/>
                <w:b/>
                <w:lang w:eastAsia="zh-CN"/>
              </w:rPr>
            </w:pPr>
            <w:r w:rsidRPr="003C14EC">
              <w:rPr>
                <w:rFonts w:ascii="Maiandra GD" w:eastAsia="SimSun" w:hAnsi="Maiandra GD"/>
                <w:b/>
                <w:lang w:eastAsia="zh-CN"/>
              </w:rPr>
              <w:t xml:space="preserve">Mentor/Title: </w:t>
            </w:r>
            <w:r w:rsidRPr="003C14EC">
              <w:rPr>
                <w:rFonts w:ascii="Maiandra GD" w:eastAsia="SimSun" w:hAnsi="Maiandra GD"/>
                <w:b/>
                <w:lang w:eastAsia="zh-CN"/>
              </w:rPr>
              <w:br/>
            </w:r>
            <w:r w:rsidRPr="003C14EC">
              <w:rPr>
                <w:rFonts w:ascii="Maiandra GD" w:eastAsia="SimSun" w:hAnsi="Maiandra GD"/>
                <w:b/>
                <w:color w:val="0000CC"/>
                <w:lang w:eastAsia="zh-CN"/>
              </w:rPr>
              <w:t>Mr. Randall Schlanger</w:t>
            </w:r>
          </w:p>
        </w:tc>
        <w:tc>
          <w:tcPr>
            <w:tcW w:w="3223"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rPr>
                <w:rFonts w:ascii="Maiandra GD" w:eastAsia="SimSun" w:hAnsi="Maiandra GD"/>
                <w:b/>
                <w:lang w:eastAsia="zh-CN"/>
              </w:rPr>
            </w:pPr>
            <w:r w:rsidRPr="003C14EC">
              <w:rPr>
                <w:rFonts w:ascii="Maiandra GD" w:eastAsia="SimSun" w:hAnsi="Maiandra GD"/>
                <w:b/>
                <w:lang w:eastAsia="zh-CN"/>
              </w:rPr>
              <w:t xml:space="preserve">School/District: </w:t>
            </w:r>
            <w:r w:rsidRPr="003C14EC">
              <w:rPr>
                <w:rFonts w:ascii="Maiandra GD" w:eastAsia="SimSun" w:hAnsi="Maiandra GD"/>
                <w:b/>
                <w:lang w:eastAsia="zh-CN"/>
              </w:rPr>
              <w:br/>
            </w:r>
            <w:r w:rsidRPr="003C14EC">
              <w:rPr>
                <w:rFonts w:ascii="Maiandra GD" w:eastAsia="SimSun" w:hAnsi="Maiandra GD"/>
                <w:b/>
                <w:color w:val="0000CC"/>
                <w:lang w:eastAsia="zh-CN"/>
              </w:rPr>
              <w:t>Griffin Middle School/Cobb County</w:t>
            </w:r>
          </w:p>
        </w:tc>
      </w:tr>
      <w:tr w:rsidR="00BE31E9" w:rsidRPr="003C14EC" w:rsidTr="009F22AF">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rPr>
                <w:rFonts w:ascii="Maiandra GD" w:eastAsia="SimSun" w:hAnsi="Maiandra GD"/>
                <w:b/>
                <w:lang w:eastAsia="zh-CN"/>
              </w:rPr>
            </w:pPr>
            <w:r w:rsidRPr="003C14EC">
              <w:rPr>
                <w:rFonts w:ascii="Maiandra GD" w:eastAsia="SimSun" w:hAnsi="Maiandra GD"/>
                <w:b/>
                <w:lang w:eastAsia="zh-CN"/>
              </w:rPr>
              <w:t>Field Experience/Assignment:</w:t>
            </w:r>
            <w:r w:rsidRPr="003C14EC">
              <w:rPr>
                <w:rFonts w:ascii="Maiandra GD" w:eastAsia="SimSun" w:hAnsi="Maiandra GD"/>
                <w:b/>
                <w:lang w:eastAsia="zh-CN"/>
              </w:rPr>
              <w:br/>
            </w:r>
            <w:r w:rsidRPr="003C14EC">
              <w:rPr>
                <w:rFonts w:ascii="Maiandra GD" w:eastAsia="SimSun" w:hAnsi="Maiandra GD"/>
                <w:b/>
                <w:color w:val="0000CC"/>
                <w:lang w:eastAsia="zh-CN"/>
              </w:rPr>
              <w:t>Instructional Initiatives</w:t>
            </w:r>
          </w:p>
        </w:tc>
        <w:tc>
          <w:tcPr>
            <w:tcW w:w="3141"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rPr>
                <w:rFonts w:ascii="Maiandra GD" w:eastAsia="SimSun" w:hAnsi="Maiandra GD"/>
                <w:b/>
                <w:lang w:eastAsia="zh-CN"/>
              </w:rPr>
            </w:pPr>
            <w:r w:rsidRPr="003C14EC">
              <w:rPr>
                <w:rFonts w:ascii="Maiandra GD" w:eastAsia="SimSun" w:hAnsi="Maiandra GD"/>
                <w:b/>
                <w:lang w:eastAsia="zh-CN"/>
              </w:rPr>
              <w:t>Course:</w:t>
            </w:r>
            <w:r w:rsidRPr="003C14EC">
              <w:rPr>
                <w:rFonts w:ascii="Maiandra GD" w:eastAsia="SimSun" w:hAnsi="Maiandra GD"/>
                <w:b/>
                <w:lang w:eastAsia="zh-CN"/>
              </w:rPr>
              <w:br/>
            </w:r>
            <w:r w:rsidRPr="003C14EC">
              <w:rPr>
                <w:rFonts w:ascii="Maiandra GD" w:eastAsia="SimSun" w:hAnsi="Maiandra GD"/>
                <w:b/>
                <w:color w:val="0000CC"/>
                <w:lang w:eastAsia="zh-CN"/>
              </w:rPr>
              <w:t>ITEC 7305—Data Analysis &amp; School Improvement</w:t>
            </w:r>
          </w:p>
        </w:tc>
        <w:tc>
          <w:tcPr>
            <w:tcW w:w="3223"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rPr>
                <w:rFonts w:ascii="Maiandra GD" w:eastAsia="SimSun" w:hAnsi="Maiandra GD"/>
                <w:b/>
                <w:lang w:eastAsia="zh-CN"/>
              </w:rPr>
            </w:pPr>
            <w:r w:rsidRPr="003C14EC">
              <w:rPr>
                <w:rFonts w:ascii="Maiandra GD" w:eastAsia="SimSun" w:hAnsi="Maiandra GD"/>
                <w:b/>
                <w:lang w:eastAsia="zh-CN"/>
              </w:rPr>
              <w:t>Professor/Semester:</w:t>
            </w:r>
            <w:r w:rsidRPr="003C14EC">
              <w:rPr>
                <w:rFonts w:ascii="Maiandra GD" w:eastAsia="SimSun" w:hAnsi="Maiandra GD"/>
                <w:b/>
                <w:lang w:eastAsia="zh-CN"/>
              </w:rPr>
              <w:br/>
            </w:r>
            <w:r w:rsidRPr="003C14EC">
              <w:rPr>
                <w:rFonts w:ascii="Maiandra GD" w:eastAsia="SimSun" w:hAnsi="Maiandra GD"/>
                <w:b/>
                <w:color w:val="0000CC"/>
                <w:lang w:eastAsia="zh-CN"/>
              </w:rPr>
              <w:t>Dr. Susan Padgett-Harrison</w:t>
            </w:r>
          </w:p>
        </w:tc>
      </w:tr>
    </w:tbl>
    <w:p w:rsidR="00BE31E9" w:rsidRPr="003C14EC" w:rsidRDefault="00BE31E9" w:rsidP="00BE31E9">
      <w:pPr>
        <w:rPr>
          <w:rFonts w:ascii="Maiandra GD" w:eastAsia="SimSun" w:hAnsi="Maiandra GD"/>
          <w:b/>
          <w:lang w:eastAsia="zh-CN"/>
        </w:rPr>
      </w:pPr>
      <w:r w:rsidRPr="003C14EC">
        <w:rPr>
          <w:rFonts w:ascii="Maiandra GD" w:eastAsia="SimSun" w:hAnsi="Maiandra GD"/>
          <w:b/>
          <w:lang w:eastAsia="zh-CN"/>
        </w:rPr>
        <w:tab/>
      </w:r>
    </w:p>
    <w:p w:rsidR="00BE31E9" w:rsidRPr="003C14EC" w:rsidRDefault="00BE31E9" w:rsidP="00BE31E9">
      <w:pPr>
        <w:rPr>
          <w:rFonts w:ascii="Maiandra GD" w:eastAsia="SimSun" w:hAnsi="Maiandra GD"/>
          <w:b/>
          <w:lang w:eastAsia="zh-CN"/>
        </w:rPr>
      </w:pPr>
      <w:r w:rsidRPr="003C14EC">
        <w:rPr>
          <w:rFonts w:ascii="Maiandra GD" w:eastAsia="SimSun" w:hAnsi="Maiandra GD"/>
          <w:b/>
          <w:lang w:eastAsia="zh-CN"/>
        </w:rPr>
        <w:t>Part I: Log</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BE31E9" w:rsidRPr="003C14EC" w:rsidTr="009F22AF">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b/>
                <w:sz w:val="22"/>
                <w:szCs w:val="22"/>
                <w:lang w:eastAsia="zh-CN"/>
              </w:rPr>
            </w:pPr>
            <w:r w:rsidRPr="003C14EC">
              <w:rPr>
                <w:rFonts w:ascii="Maiandra GD" w:eastAsia="SimSun" w:hAnsi="Maiandra GD"/>
                <w:b/>
                <w:sz w:val="22"/>
                <w:szCs w:val="22"/>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b/>
                <w:sz w:val="22"/>
                <w:szCs w:val="22"/>
                <w:lang w:eastAsia="zh-CN"/>
              </w:rPr>
            </w:pPr>
            <w:r w:rsidRPr="003C14EC">
              <w:rPr>
                <w:rFonts w:ascii="Maiandra GD" w:eastAsia="SimSun" w:hAnsi="Maiandra GD"/>
                <w:b/>
                <w:sz w:val="22"/>
                <w:szCs w:val="22"/>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b/>
                <w:sz w:val="22"/>
                <w:szCs w:val="22"/>
                <w:lang w:eastAsia="zh-CN"/>
              </w:rPr>
            </w:pPr>
            <w:r w:rsidRPr="003C14EC">
              <w:rPr>
                <w:rFonts w:ascii="Maiandra GD" w:eastAsia="SimSun" w:hAnsi="Maiandra GD"/>
                <w:b/>
                <w:sz w:val="22"/>
                <w:szCs w:val="22"/>
                <w:lang w:eastAsia="zh-CN"/>
              </w:rPr>
              <w:t>PSC Standard</w:t>
            </w:r>
          </w:p>
        </w:tc>
      </w:tr>
      <w:tr w:rsidR="00BE31E9" w:rsidRPr="003C14EC" w:rsidTr="009F22AF">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jc w:val="center"/>
              <w:rPr>
                <w:rFonts w:ascii="Maiandra GD" w:eastAsia="SimSun" w:hAnsi="Maiandra GD"/>
                <w:b/>
                <w:color w:val="0000CC"/>
                <w:sz w:val="22"/>
                <w:szCs w:val="22"/>
                <w:lang w:eastAsia="zh-CN"/>
              </w:rPr>
            </w:pPr>
            <w:r w:rsidRPr="00FC3BA1">
              <w:rPr>
                <w:rFonts w:ascii="Maiandra GD" w:eastAsia="SimSun" w:hAnsi="Maiandra GD"/>
                <w:b/>
                <w:color w:val="0000CC"/>
                <w:sz w:val="22"/>
                <w:szCs w:val="22"/>
                <w:lang w:eastAsia="zh-CN"/>
              </w:rPr>
              <w:t>2/</w:t>
            </w:r>
            <w:r>
              <w:rPr>
                <w:rFonts w:ascii="Maiandra GD" w:eastAsia="SimSun" w:hAnsi="Maiandra GD"/>
                <w:b/>
                <w:color w:val="0000CC"/>
                <w:sz w:val="22"/>
                <w:szCs w:val="22"/>
                <w:lang w:eastAsia="zh-CN"/>
              </w:rPr>
              <w:t>19/13</w:t>
            </w:r>
          </w:p>
        </w:tc>
        <w:tc>
          <w:tcPr>
            <w:tcW w:w="4945" w:type="dxa"/>
            <w:tcBorders>
              <w:top w:val="single" w:sz="4" w:space="0" w:color="auto"/>
              <w:left w:val="single" w:sz="4" w:space="0" w:color="auto"/>
              <w:bottom w:val="single" w:sz="4" w:space="0" w:color="auto"/>
              <w:right w:val="single" w:sz="4" w:space="0" w:color="auto"/>
            </w:tcBorders>
          </w:tcPr>
          <w:p w:rsidR="00BE31E9" w:rsidRDefault="00BE31E9" w:rsidP="009F22AF">
            <w:pPr>
              <w:rPr>
                <w:rFonts w:ascii="Maiandra GD" w:eastAsia="SimSun" w:hAnsi="Maiandra GD"/>
                <w:b/>
                <w:color w:val="0000CC"/>
                <w:sz w:val="22"/>
                <w:szCs w:val="22"/>
                <w:lang w:eastAsia="zh-CN"/>
              </w:rPr>
            </w:pPr>
            <w:r>
              <w:rPr>
                <w:rFonts w:ascii="Maiandra GD" w:eastAsia="SimSun" w:hAnsi="Maiandra GD"/>
                <w:b/>
                <w:color w:val="0000CC"/>
                <w:sz w:val="22"/>
                <w:szCs w:val="22"/>
                <w:lang w:eastAsia="zh-CN"/>
              </w:rPr>
              <w:t xml:space="preserve">Research School Initiatives in the Building </w:t>
            </w:r>
          </w:p>
          <w:p w:rsidR="00BE31E9" w:rsidRPr="00FC3BA1" w:rsidRDefault="00BE31E9" w:rsidP="009F22AF">
            <w:pPr>
              <w:rPr>
                <w:rFonts w:ascii="Maiandra GD" w:eastAsia="SimSun" w:hAnsi="Maiandra GD"/>
                <w:b/>
                <w:color w:val="0000CC"/>
                <w:sz w:val="22"/>
                <w:szCs w:val="22"/>
                <w:lang w:eastAsia="zh-CN"/>
              </w:rPr>
            </w:pPr>
            <w:r>
              <w:rPr>
                <w:rFonts w:ascii="Maiandra GD" w:eastAsia="SimSun" w:hAnsi="Maiandra GD"/>
                <w:b/>
                <w:color w:val="0000CC"/>
                <w:sz w:val="22"/>
                <w:szCs w:val="22"/>
                <w:lang w:eastAsia="zh-CN"/>
              </w:rPr>
              <w:t>[2 hours]</w:t>
            </w:r>
          </w:p>
        </w:tc>
        <w:tc>
          <w:tcPr>
            <w:tcW w:w="3192" w:type="dxa"/>
            <w:tcBorders>
              <w:top w:val="single" w:sz="4" w:space="0" w:color="auto"/>
              <w:left w:val="single" w:sz="4" w:space="0" w:color="auto"/>
              <w:bottom w:val="single" w:sz="4" w:space="0" w:color="auto"/>
              <w:right w:val="single" w:sz="4" w:space="0" w:color="auto"/>
            </w:tcBorders>
          </w:tcPr>
          <w:p w:rsidR="00BE31E9" w:rsidRPr="00A758B7" w:rsidRDefault="00BE31E9" w:rsidP="009F22AF">
            <w:pPr>
              <w:jc w:val="center"/>
              <w:rPr>
                <w:rFonts w:ascii="Maiandra GD" w:eastAsia="SimSun" w:hAnsi="Maiandra GD"/>
                <w:b/>
                <w:color w:val="0000CC"/>
                <w:sz w:val="22"/>
                <w:szCs w:val="22"/>
                <w:lang w:eastAsia="zh-CN"/>
              </w:rPr>
            </w:pPr>
            <w:r>
              <w:rPr>
                <w:rFonts w:ascii="Maiandra GD" w:eastAsia="SimSun" w:hAnsi="Maiandra GD"/>
                <w:b/>
                <w:color w:val="0000CC"/>
                <w:sz w:val="22"/>
                <w:szCs w:val="22"/>
                <w:lang w:eastAsia="zh-CN"/>
              </w:rPr>
              <w:t xml:space="preserve">PSC </w:t>
            </w:r>
            <w:r w:rsidRPr="00A758B7">
              <w:rPr>
                <w:rFonts w:ascii="Maiandra GD" w:eastAsia="SimSun" w:hAnsi="Maiandra GD"/>
                <w:b/>
                <w:color w:val="0000CC"/>
                <w:sz w:val="22"/>
                <w:szCs w:val="22"/>
                <w:lang w:eastAsia="zh-CN"/>
              </w:rPr>
              <w:t>1.4</w:t>
            </w:r>
            <w:r>
              <w:rPr>
                <w:rFonts w:ascii="Maiandra GD" w:eastAsia="SimSun" w:hAnsi="Maiandra GD"/>
                <w:b/>
                <w:color w:val="0000CC"/>
                <w:sz w:val="22"/>
                <w:szCs w:val="22"/>
                <w:lang w:eastAsia="zh-CN"/>
              </w:rPr>
              <w:t>, 2.8, 3.7, 6.1</w:t>
            </w:r>
          </w:p>
        </w:tc>
      </w:tr>
      <w:tr w:rsidR="00BE31E9" w:rsidRPr="003C14EC" w:rsidTr="009F22A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jc w:val="center"/>
              <w:rPr>
                <w:rFonts w:ascii="Maiandra GD" w:eastAsia="SimSun" w:hAnsi="Maiandra GD"/>
                <w:b/>
                <w:color w:val="0000CC"/>
                <w:sz w:val="22"/>
                <w:szCs w:val="22"/>
                <w:lang w:eastAsia="zh-CN"/>
              </w:rPr>
            </w:pPr>
            <w:r w:rsidRPr="00FC3BA1">
              <w:rPr>
                <w:rFonts w:ascii="Maiandra GD" w:eastAsia="SimSun" w:hAnsi="Maiandra GD"/>
                <w:b/>
                <w:color w:val="0000CC"/>
                <w:sz w:val="22"/>
                <w:szCs w:val="22"/>
                <w:lang w:eastAsia="zh-CN"/>
              </w:rPr>
              <w:t>2/19/13</w:t>
            </w:r>
          </w:p>
        </w:tc>
        <w:tc>
          <w:tcPr>
            <w:tcW w:w="4945" w:type="dxa"/>
            <w:tcBorders>
              <w:top w:val="single" w:sz="4" w:space="0" w:color="auto"/>
              <w:left w:val="single" w:sz="4" w:space="0" w:color="auto"/>
              <w:bottom w:val="single" w:sz="4" w:space="0" w:color="auto"/>
              <w:right w:val="single" w:sz="4" w:space="0" w:color="auto"/>
            </w:tcBorders>
          </w:tcPr>
          <w:p w:rsidR="00BE31E9" w:rsidRDefault="00BE31E9" w:rsidP="009F22AF">
            <w:pPr>
              <w:rPr>
                <w:rFonts w:ascii="Maiandra GD" w:eastAsia="SimSun" w:hAnsi="Maiandra GD"/>
                <w:b/>
                <w:color w:val="0000CC"/>
                <w:sz w:val="22"/>
                <w:szCs w:val="22"/>
                <w:lang w:eastAsia="zh-CN"/>
              </w:rPr>
            </w:pPr>
            <w:r w:rsidRPr="00FC3BA1">
              <w:rPr>
                <w:rFonts w:ascii="Maiandra GD" w:eastAsia="SimSun" w:hAnsi="Maiandra GD"/>
                <w:b/>
                <w:color w:val="0000CC"/>
                <w:sz w:val="22"/>
                <w:szCs w:val="22"/>
                <w:lang w:eastAsia="zh-CN"/>
              </w:rPr>
              <w:t>Document and Provide Evidence of each Initiative</w:t>
            </w:r>
          </w:p>
          <w:p w:rsidR="00BE31E9" w:rsidRPr="00FC3BA1" w:rsidRDefault="00BE31E9" w:rsidP="009F22AF">
            <w:pPr>
              <w:rPr>
                <w:rFonts w:ascii="Maiandra GD" w:eastAsia="SimSun" w:hAnsi="Maiandra GD"/>
                <w:b/>
                <w:color w:val="0000CC"/>
                <w:sz w:val="22"/>
                <w:szCs w:val="22"/>
                <w:lang w:eastAsia="zh-CN"/>
              </w:rPr>
            </w:pPr>
            <w:r>
              <w:rPr>
                <w:rFonts w:ascii="Maiandra GD" w:eastAsia="SimSun" w:hAnsi="Maiandra GD"/>
                <w:b/>
                <w:color w:val="0000CC"/>
                <w:sz w:val="22"/>
                <w:szCs w:val="22"/>
                <w:lang w:eastAsia="zh-CN"/>
              </w:rPr>
              <w:t>[1 hour]</w:t>
            </w:r>
          </w:p>
        </w:tc>
        <w:tc>
          <w:tcPr>
            <w:tcW w:w="3192" w:type="dxa"/>
            <w:tcBorders>
              <w:top w:val="single" w:sz="4" w:space="0" w:color="auto"/>
              <w:left w:val="single" w:sz="4" w:space="0" w:color="auto"/>
              <w:bottom w:val="single" w:sz="4" w:space="0" w:color="auto"/>
              <w:right w:val="single" w:sz="4" w:space="0" w:color="auto"/>
            </w:tcBorders>
          </w:tcPr>
          <w:p w:rsidR="00BE31E9" w:rsidRPr="00A758B7" w:rsidRDefault="00BE31E9" w:rsidP="009F22AF">
            <w:pPr>
              <w:jc w:val="center"/>
              <w:rPr>
                <w:rFonts w:ascii="Maiandra GD" w:eastAsia="SimSun" w:hAnsi="Maiandra GD"/>
                <w:b/>
                <w:color w:val="0000CC"/>
                <w:sz w:val="22"/>
                <w:szCs w:val="22"/>
                <w:lang w:eastAsia="zh-CN"/>
              </w:rPr>
            </w:pPr>
            <w:r>
              <w:rPr>
                <w:rFonts w:ascii="Maiandra GD" w:eastAsia="SimSun" w:hAnsi="Maiandra GD"/>
                <w:b/>
                <w:color w:val="0000CC"/>
                <w:sz w:val="22"/>
                <w:szCs w:val="22"/>
                <w:lang w:eastAsia="zh-CN"/>
              </w:rPr>
              <w:t xml:space="preserve">PSC </w:t>
            </w:r>
            <w:r w:rsidRPr="00A758B7">
              <w:rPr>
                <w:rFonts w:ascii="Maiandra GD" w:eastAsia="SimSun" w:hAnsi="Maiandra GD"/>
                <w:b/>
                <w:color w:val="0000CC"/>
                <w:sz w:val="22"/>
                <w:szCs w:val="22"/>
                <w:lang w:eastAsia="zh-CN"/>
              </w:rPr>
              <w:t>1.4</w:t>
            </w:r>
            <w:r>
              <w:rPr>
                <w:rFonts w:ascii="Maiandra GD" w:eastAsia="SimSun" w:hAnsi="Maiandra GD"/>
                <w:b/>
                <w:color w:val="0000CC"/>
                <w:sz w:val="22"/>
                <w:szCs w:val="22"/>
                <w:lang w:eastAsia="zh-CN"/>
              </w:rPr>
              <w:t>, 2.8, 3.7, 6.1</w:t>
            </w:r>
          </w:p>
        </w:tc>
      </w:tr>
      <w:tr w:rsidR="00BE31E9" w:rsidRPr="003C14EC" w:rsidTr="009F22A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jc w:val="center"/>
              <w:rPr>
                <w:rFonts w:ascii="Maiandra GD" w:eastAsia="SimSun" w:hAnsi="Maiandra GD"/>
                <w:b/>
                <w:color w:val="0000CC"/>
                <w:sz w:val="22"/>
                <w:szCs w:val="22"/>
                <w:lang w:eastAsia="zh-CN"/>
              </w:rPr>
            </w:pPr>
            <w:r w:rsidRPr="00FC3BA1">
              <w:rPr>
                <w:rFonts w:ascii="Maiandra GD" w:eastAsia="SimSun" w:hAnsi="Maiandra GD"/>
                <w:b/>
                <w:color w:val="0000CC"/>
                <w:sz w:val="22"/>
                <w:szCs w:val="22"/>
                <w:lang w:eastAsia="zh-CN"/>
              </w:rPr>
              <w:t>2/21/13</w:t>
            </w:r>
          </w:p>
        </w:tc>
        <w:tc>
          <w:tcPr>
            <w:tcW w:w="4945" w:type="dxa"/>
            <w:tcBorders>
              <w:top w:val="single" w:sz="4" w:space="0" w:color="auto"/>
              <w:left w:val="single" w:sz="4" w:space="0" w:color="auto"/>
              <w:bottom w:val="single" w:sz="4" w:space="0" w:color="auto"/>
              <w:right w:val="single" w:sz="4" w:space="0" w:color="auto"/>
            </w:tcBorders>
          </w:tcPr>
          <w:p w:rsidR="00BE31E9" w:rsidRDefault="00BE31E9" w:rsidP="009F22AF">
            <w:pPr>
              <w:rPr>
                <w:rFonts w:ascii="Maiandra GD" w:eastAsia="SimSun" w:hAnsi="Maiandra GD"/>
                <w:b/>
                <w:color w:val="0000CC"/>
                <w:sz w:val="22"/>
                <w:szCs w:val="22"/>
                <w:lang w:eastAsia="zh-CN"/>
              </w:rPr>
            </w:pPr>
            <w:r>
              <w:rPr>
                <w:rFonts w:ascii="Maiandra GD" w:eastAsia="SimSun" w:hAnsi="Maiandra GD"/>
                <w:b/>
                <w:color w:val="0000CC"/>
                <w:sz w:val="22"/>
                <w:szCs w:val="22"/>
                <w:lang w:eastAsia="zh-CN"/>
              </w:rPr>
              <w:t xml:space="preserve">Write reflection </w:t>
            </w:r>
          </w:p>
          <w:p w:rsidR="00BE31E9" w:rsidRPr="00FC3BA1" w:rsidRDefault="00BE31E9" w:rsidP="009F22AF">
            <w:pPr>
              <w:rPr>
                <w:rFonts w:ascii="Maiandra GD" w:eastAsia="SimSun" w:hAnsi="Maiandra GD"/>
                <w:b/>
                <w:color w:val="0000CC"/>
                <w:sz w:val="22"/>
                <w:szCs w:val="22"/>
                <w:lang w:eastAsia="zh-CN"/>
              </w:rPr>
            </w:pPr>
            <w:r>
              <w:rPr>
                <w:rFonts w:ascii="Maiandra GD" w:eastAsia="SimSun" w:hAnsi="Maiandra GD"/>
                <w:b/>
                <w:color w:val="0000CC"/>
                <w:sz w:val="22"/>
                <w:szCs w:val="22"/>
                <w:lang w:eastAsia="zh-CN"/>
              </w:rPr>
              <w:t>[2 hours]</w:t>
            </w:r>
          </w:p>
        </w:tc>
        <w:tc>
          <w:tcPr>
            <w:tcW w:w="3192" w:type="dxa"/>
            <w:tcBorders>
              <w:top w:val="single" w:sz="4" w:space="0" w:color="auto"/>
              <w:left w:val="single" w:sz="4" w:space="0" w:color="auto"/>
              <w:bottom w:val="single" w:sz="4" w:space="0" w:color="auto"/>
              <w:right w:val="single" w:sz="4" w:space="0" w:color="auto"/>
            </w:tcBorders>
          </w:tcPr>
          <w:p w:rsidR="00BE31E9" w:rsidRPr="00A758B7" w:rsidRDefault="00BE31E9" w:rsidP="009F22AF">
            <w:pPr>
              <w:jc w:val="center"/>
              <w:rPr>
                <w:rFonts w:ascii="Maiandra GD" w:eastAsia="SimSun" w:hAnsi="Maiandra GD"/>
                <w:b/>
                <w:color w:val="0000CC"/>
                <w:sz w:val="22"/>
                <w:szCs w:val="22"/>
                <w:lang w:eastAsia="zh-CN"/>
              </w:rPr>
            </w:pPr>
            <w:r>
              <w:rPr>
                <w:rFonts w:ascii="Maiandra GD" w:eastAsia="SimSun" w:hAnsi="Maiandra GD"/>
                <w:b/>
                <w:color w:val="0000CC"/>
                <w:sz w:val="22"/>
                <w:szCs w:val="22"/>
                <w:lang w:eastAsia="zh-CN"/>
              </w:rPr>
              <w:t xml:space="preserve">PSC </w:t>
            </w:r>
            <w:r w:rsidRPr="00A758B7">
              <w:rPr>
                <w:rFonts w:ascii="Maiandra GD" w:eastAsia="SimSun" w:hAnsi="Maiandra GD"/>
                <w:b/>
                <w:color w:val="0000CC"/>
                <w:sz w:val="22"/>
                <w:szCs w:val="22"/>
                <w:lang w:eastAsia="zh-CN"/>
              </w:rPr>
              <w:t>1.4</w:t>
            </w:r>
            <w:r>
              <w:rPr>
                <w:rFonts w:ascii="Maiandra GD" w:eastAsia="SimSun" w:hAnsi="Maiandra GD"/>
                <w:b/>
                <w:color w:val="0000CC"/>
                <w:sz w:val="22"/>
                <w:szCs w:val="22"/>
                <w:lang w:eastAsia="zh-CN"/>
              </w:rPr>
              <w:t>, 2.8, 3.7, 6.1</w:t>
            </w:r>
          </w:p>
        </w:tc>
      </w:tr>
      <w:tr w:rsidR="00BE31E9" w:rsidRPr="003C14EC" w:rsidTr="009F22A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jc w:val="center"/>
              <w:rPr>
                <w:rFonts w:ascii="Maiandra GD" w:eastAsia="SimSun" w:hAnsi="Maiandra GD"/>
                <w:color w:val="0000CC"/>
                <w:sz w:val="22"/>
                <w:szCs w:val="22"/>
                <w:lang w:eastAsia="zh-CN"/>
              </w:rPr>
            </w:pPr>
          </w:p>
        </w:tc>
        <w:tc>
          <w:tcPr>
            <w:tcW w:w="4945"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rPr>
                <w:rFonts w:ascii="Maiandra GD" w:eastAsia="SimSun" w:hAnsi="Maiandra GD"/>
                <w:color w:val="0000CC"/>
                <w:sz w:val="22"/>
                <w:szCs w:val="22"/>
                <w:lang w:eastAsia="zh-CN"/>
              </w:rPr>
            </w:pPr>
          </w:p>
        </w:tc>
        <w:tc>
          <w:tcPr>
            <w:tcW w:w="3192" w:type="dxa"/>
            <w:tcBorders>
              <w:top w:val="single" w:sz="4" w:space="0" w:color="auto"/>
              <w:left w:val="single" w:sz="4" w:space="0" w:color="auto"/>
              <w:bottom w:val="single" w:sz="4" w:space="0" w:color="auto"/>
              <w:right w:val="single" w:sz="4" w:space="0" w:color="auto"/>
            </w:tcBorders>
          </w:tcPr>
          <w:p w:rsidR="00BE31E9" w:rsidRPr="00A758B7" w:rsidRDefault="00BE31E9" w:rsidP="009F22AF">
            <w:pPr>
              <w:jc w:val="center"/>
              <w:rPr>
                <w:rFonts w:ascii="Maiandra GD" w:eastAsia="SimSun" w:hAnsi="Maiandra GD"/>
                <w:b/>
                <w:color w:val="0000CC"/>
                <w:sz w:val="22"/>
                <w:szCs w:val="22"/>
                <w:lang w:eastAsia="zh-CN"/>
              </w:rPr>
            </w:pPr>
          </w:p>
        </w:tc>
      </w:tr>
      <w:tr w:rsidR="00BE31E9" w:rsidRPr="003C14EC" w:rsidTr="009F22A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jc w:val="center"/>
              <w:rPr>
                <w:rFonts w:ascii="Maiandra GD" w:eastAsia="SimSun" w:hAnsi="Maiandra GD"/>
                <w:color w:val="0000CC"/>
                <w:sz w:val="22"/>
                <w:szCs w:val="22"/>
                <w:lang w:eastAsia="zh-CN"/>
              </w:rPr>
            </w:pPr>
          </w:p>
        </w:tc>
        <w:tc>
          <w:tcPr>
            <w:tcW w:w="4945"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rPr>
                <w:rFonts w:ascii="Maiandra GD" w:eastAsia="SimSun" w:hAnsi="Maiandra GD"/>
                <w:color w:val="0000CC"/>
                <w:sz w:val="22"/>
                <w:szCs w:val="22"/>
                <w:lang w:eastAsia="zh-CN"/>
              </w:rPr>
            </w:pPr>
          </w:p>
        </w:tc>
        <w:tc>
          <w:tcPr>
            <w:tcW w:w="3192" w:type="dxa"/>
            <w:tcBorders>
              <w:top w:val="single" w:sz="4" w:space="0" w:color="auto"/>
              <w:left w:val="single" w:sz="4" w:space="0" w:color="auto"/>
              <w:bottom w:val="single" w:sz="4" w:space="0" w:color="auto"/>
              <w:right w:val="single" w:sz="4" w:space="0" w:color="auto"/>
            </w:tcBorders>
          </w:tcPr>
          <w:p w:rsidR="00BE31E9" w:rsidRPr="00A758B7" w:rsidRDefault="00BE31E9" w:rsidP="009F22AF">
            <w:pPr>
              <w:jc w:val="center"/>
              <w:rPr>
                <w:rFonts w:ascii="Maiandra GD" w:eastAsia="SimSun" w:hAnsi="Maiandra GD"/>
                <w:b/>
                <w:color w:val="0000CC"/>
                <w:sz w:val="22"/>
                <w:szCs w:val="22"/>
                <w:lang w:eastAsia="zh-CN"/>
              </w:rPr>
            </w:pPr>
          </w:p>
        </w:tc>
      </w:tr>
      <w:tr w:rsidR="00BE31E9" w:rsidRPr="003C14EC" w:rsidTr="009F22A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jc w:val="center"/>
              <w:rPr>
                <w:rFonts w:ascii="Maiandra GD" w:eastAsia="SimSun" w:hAnsi="Maiandra GD"/>
                <w:color w:val="0000CC"/>
                <w:sz w:val="22"/>
                <w:szCs w:val="22"/>
                <w:lang w:eastAsia="zh-CN"/>
              </w:rPr>
            </w:pPr>
          </w:p>
        </w:tc>
        <w:tc>
          <w:tcPr>
            <w:tcW w:w="4945"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rPr>
                <w:rFonts w:ascii="Maiandra GD" w:eastAsia="SimSun" w:hAnsi="Maiandra GD"/>
                <w:color w:val="0000CC"/>
                <w:sz w:val="22"/>
                <w:szCs w:val="22"/>
                <w:lang w:eastAsia="zh-CN"/>
              </w:rPr>
            </w:pPr>
          </w:p>
        </w:tc>
        <w:tc>
          <w:tcPr>
            <w:tcW w:w="3192" w:type="dxa"/>
            <w:tcBorders>
              <w:top w:val="single" w:sz="4" w:space="0" w:color="auto"/>
              <w:left w:val="single" w:sz="4" w:space="0" w:color="auto"/>
              <w:bottom w:val="single" w:sz="4" w:space="0" w:color="auto"/>
              <w:right w:val="single" w:sz="4" w:space="0" w:color="auto"/>
            </w:tcBorders>
          </w:tcPr>
          <w:p w:rsidR="00BE31E9" w:rsidRPr="00A758B7" w:rsidRDefault="00BE31E9" w:rsidP="009F22AF">
            <w:pPr>
              <w:jc w:val="center"/>
              <w:rPr>
                <w:rFonts w:ascii="Maiandra GD" w:eastAsia="SimSun" w:hAnsi="Maiandra GD"/>
                <w:b/>
                <w:color w:val="0000CC"/>
                <w:sz w:val="22"/>
                <w:szCs w:val="22"/>
                <w:lang w:eastAsia="zh-CN"/>
              </w:rPr>
            </w:pPr>
          </w:p>
        </w:tc>
      </w:tr>
      <w:tr w:rsidR="00BE31E9" w:rsidRPr="003C14EC" w:rsidTr="009F22A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jc w:val="center"/>
              <w:rPr>
                <w:rFonts w:ascii="Maiandra GD" w:eastAsia="SimSun" w:hAnsi="Maiandra GD"/>
                <w:color w:val="0000CC"/>
                <w:sz w:val="22"/>
                <w:szCs w:val="22"/>
                <w:lang w:eastAsia="zh-CN"/>
              </w:rPr>
            </w:pPr>
          </w:p>
        </w:tc>
        <w:tc>
          <w:tcPr>
            <w:tcW w:w="4945"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rPr>
                <w:rFonts w:ascii="Maiandra GD" w:eastAsia="SimSun" w:hAnsi="Maiandra GD"/>
                <w:color w:val="0000CC"/>
                <w:sz w:val="22"/>
                <w:szCs w:val="22"/>
                <w:lang w:eastAsia="zh-CN"/>
              </w:rPr>
            </w:pPr>
          </w:p>
        </w:tc>
        <w:tc>
          <w:tcPr>
            <w:tcW w:w="3192" w:type="dxa"/>
            <w:tcBorders>
              <w:top w:val="single" w:sz="4" w:space="0" w:color="auto"/>
              <w:left w:val="single" w:sz="4" w:space="0" w:color="auto"/>
              <w:bottom w:val="single" w:sz="4" w:space="0" w:color="auto"/>
              <w:right w:val="single" w:sz="4" w:space="0" w:color="auto"/>
            </w:tcBorders>
          </w:tcPr>
          <w:p w:rsidR="00BE31E9" w:rsidRPr="00A758B7" w:rsidRDefault="00BE31E9" w:rsidP="009F22AF">
            <w:pPr>
              <w:jc w:val="center"/>
              <w:rPr>
                <w:rFonts w:ascii="Maiandra GD" w:eastAsia="SimSun" w:hAnsi="Maiandra GD"/>
                <w:b/>
                <w:color w:val="0000CC"/>
                <w:sz w:val="22"/>
                <w:szCs w:val="22"/>
                <w:lang w:eastAsia="zh-CN"/>
              </w:rPr>
            </w:pPr>
          </w:p>
        </w:tc>
      </w:tr>
      <w:tr w:rsidR="00BE31E9" w:rsidRPr="003C14EC" w:rsidTr="009F22A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jc w:val="center"/>
              <w:rPr>
                <w:rFonts w:ascii="Maiandra GD" w:eastAsia="SimSun" w:hAnsi="Maiandra GD"/>
                <w:color w:val="0000CC"/>
                <w:sz w:val="22"/>
                <w:szCs w:val="22"/>
                <w:lang w:eastAsia="zh-CN"/>
              </w:rPr>
            </w:pPr>
          </w:p>
        </w:tc>
        <w:tc>
          <w:tcPr>
            <w:tcW w:w="4945"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rPr>
                <w:rFonts w:ascii="Maiandra GD" w:eastAsia="SimSun" w:hAnsi="Maiandra GD"/>
                <w:color w:val="0000CC"/>
                <w:sz w:val="22"/>
                <w:szCs w:val="22"/>
                <w:lang w:eastAsia="zh-CN"/>
              </w:rPr>
            </w:pPr>
          </w:p>
        </w:tc>
        <w:tc>
          <w:tcPr>
            <w:tcW w:w="3192" w:type="dxa"/>
            <w:tcBorders>
              <w:top w:val="single" w:sz="4" w:space="0" w:color="auto"/>
              <w:left w:val="single" w:sz="4" w:space="0" w:color="auto"/>
              <w:bottom w:val="single" w:sz="4" w:space="0" w:color="auto"/>
              <w:right w:val="single" w:sz="4" w:space="0" w:color="auto"/>
            </w:tcBorders>
          </w:tcPr>
          <w:p w:rsidR="00BE31E9" w:rsidRPr="00A758B7" w:rsidRDefault="00BE31E9" w:rsidP="009F22AF">
            <w:pPr>
              <w:jc w:val="center"/>
              <w:rPr>
                <w:rFonts w:ascii="Maiandra GD" w:eastAsia="SimSun" w:hAnsi="Maiandra GD"/>
                <w:b/>
                <w:color w:val="0000CC"/>
                <w:sz w:val="22"/>
                <w:szCs w:val="22"/>
                <w:lang w:eastAsia="zh-CN"/>
              </w:rPr>
            </w:pPr>
          </w:p>
        </w:tc>
      </w:tr>
      <w:tr w:rsidR="00BE31E9" w:rsidRPr="003C14EC" w:rsidTr="009F22A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jc w:val="center"/>
              <w:rPr>
                <w:rFonts w:ascii="Maiandra GD" w:eastAsia="SimSun" w:hAnsi="Maiandra GD"/>
                <w:color w:val="0000CC"/>
                <w:sz w:val="22"/>
                <w:szCs w:val="22"/>
                <w:lang w:eastAsia="zh-CN"/>
              </w:rPr>
            </w:pPr>
          </w:p>
        </w:tc>
        <w:tc>
          <w:tcPr>
            <w:tcW w:w="4945" w:type="dxa"/>
            <w:tcBorders>
              <w:top w:val="single" w:sz="4" w:space="0" w:color="auto"/>
              <w:left w:val="single" w:sz="4" w:space="0" w:color="auto"/>
              <w:bottom w:val="single" w:sz="4" w:space="0" w:color="auto"/>
              <w:right w:val="single" w:sz="4" w:space="0" w:color="auto"/>
            </w:tcBorders>
          </w:tcPr>
          <w:p w:rsidR="00BE31E9" w:rsidRPr="00FC3BA1" w:rsidRDefault="00BE31E9" w:rsidP="009F22AF">
            <w:pPr>
              <w:rPr>
                <w:rFonts w:ascii="Maiandra GD" w:eastAsia="SimSun" w:hAnsi="Maiandra GD"/>
                <w:color w:val="0000CC"/>
                <w:sz w:val="22"/>
                <w:szCs w:val="22"/>
                <w:lang w:eastAsia="zh-CN"/>
              </w:rPr>
            </w:pPr>
          </w:p>
        </w:tc>
        <w:tc>
          <w:tcPr>
            <w:tcW w:w="3192" w:type="dxa"/>
            <w:tcBorders>
              <w:top w:val="single" w:sz="4" w:space="0" w:color="auto"/>
              <w:left w:val="single" w:sz="4" w:space="0" w:color="auto"/>
              <w:bottom w:val="single" w:sz="4" w:space="0" w:color="auto"/>
              <w:right w:val="single" w:sz="4" w:space="0" w:color="auto"/>
            </w:tcBorders>
          </w:tcPr>
          <w:p w:rsidR="00BE31E9" w:rsidRPr="00A758B7" w:rsidRDefault="00BE31E9" w:rsidP="009F22AF">
            <w:pPr>
              <w:jc w:val="center"/>
              <w:rPr>
                <w:rFonts w:ascii="Maiandra GD" w:eastAsia="SimSun" w:hAnsi="Maiandra GD"/>
                <w:b/>
                <w:color w:val="0000CC"/>
                <w:sz w:val="22"/>
                <w:szCs w:val="22"/>
                <w:lang w:eastAsia="zh-CN"/>
              </w:rPr>
            </w:pPr>
          </w:p>
        </w:tc>
      </w:tr>
      <w:tr w:rsidR="00BE31E9" w:rsidRPr="003C14EC" w:rsidTr="009F22AF">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rPr>
                <w:rFonts w:ascii="Maiandra GD" w:eastAsia="SimSun" w:hAnsi="Maiandra GD"/>
                <w:sz w:val="22"/>
                <w:szCs w:val="22"/>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BE31E9" w:rsidRPr="00A758B7" w:rsidRDefault="00BE31E9" w:rsidP="009F22AF">
            <w:pPr>
              <w:jc w:val="right"/>
              <w:rPr>
                <w:rFonts w:ascii="Maiandra GD" w:eastAsia="SimSun" w:hAnsi="Maiandra GD"/>
                <w:b/>
                <w:sz w:val="22"/>
                <w:szCs w:val="22"/>
                <w:lang w:eastAsia="zh-CN"/>
              </w:rPr>
            </w:pPr>
            <w:r w:rsidRPr="00A758B7">
              <w:rPr>
                <w:rFonts w:ascii="Maiandra GD" w:eastAsia="SimSun" w:hAnsi="Maiandra GD"/>
                <w:b/>
                <w:sz w:val="22"/>
                <w:szCs w:val="22"/>
                <w:lang w:eastAsia="zh-CN"/>
              </w:rPr>
              <w:t>Total Hours:</w:t>
            </w:r>
          </w:p>
        </w:tc>
        <w:tc>
          <w:tcPr>
            <w:tcW w:w="3192" w:type="dxa"/>
            <w:tcBorders>
              <w:top w:val="single" w:sz="4" w:space="0" w:color="auto"/>
              <w:left w:val="single" w:sz="4" w:space="0" w:color="auto"/>
              <w:bottom w:val="single" w:sz="4" w:space="0" w:color="auto"/>
              <w:right w:val="single" w:sz="4" w:space="0" w:color="auto"/>
            </w:tcBorders>
          </w:tcPr>
          <w:p w:rsidR="00BE31E9" w:rsidRPr="00A758B7" w:rsidRDefault="00BE31E9" w:rsidP="009F22AF">
            <w:pPr>
              <w:rPr>
                <w:rFonts w:ascii="Maiandra GD" w:eastAsia="SimSun" w:hAnsi="Maiandra GD"/>
                <w:b/>
                <w:color w:val="0000CC"/>
                <w:sz w:val="22"/>
                <w:szCs w:val="22"/>
                <w:lang w:eastAsia="zh-CN"/>
              </w:rPr>
            </w:pPr>
            <w:r>
              <w:rPr>
                <w:rFonts w:ascii="Maiandra GD" w:eastAsia="SimSun" w:hAnsi="Maiandra GD"/>
                <w:b/>
                <w:color w:val="0000CC"/>
                <w:sz w:val="22"/>
                <w:szCs w:val="22"/>
                <w:lang w:eastAsia="zh-CN"/>
              </w:rPr>
              <w:t>5 hours</w:t>
            </w:r>
          </w:p>
        </w:tc>
      </w:tr>
    </w:tbl>
    <w:p w:rsidR="00BE31E9" w:rsidRPr="003C14EC" w:rsidRDefault="00BE31E9" w:rsidP="00BE31E9">
      <w:pPr>
        <w:rPr>
          <w:rFonts w:ascii="Maiandra GD" w:eastAsia="SimSun" w:hAnsi="Maiandra GD"/>
          <w:lang w:eastAsia="zh-CN"/>
        </w:rPr>
      </w:pPr>
    </w:p>
    <w:p w:rsidR="00BE31E9" w:rsidRPr="003C14EC" w:rsidRDefault="00BE31E9" w:rsidP="00BE31E9">
      <w:pPr>
        <w:rPr>
          <w:rFonts w:ascii="Maiandra GD" w:eastAsia="SimSun" w:hAnsi="Maiandra GD"/>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BE31E9" w:rsidRPr="003C14EC" w:rsidTr="009F22AF">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sz w:val="22"/>
                <w:szCs w:val="22"/>
                <w:lang w:eastAsia="zh-CN"/>
              </w:rPr>
            </w:pPr>
            <w:proofErr w:type="gramStart"/>
            <w:r w:rsidRPr="003C14EC">
              <w:rPr>
                <w:rFonts w:ascii="Maiandra GD" w:eastAsia="SimSun" w:hAnsi="Maiandra GD"/>
                <w:b/>
                <w:sz w:val="22"/>
                <w:szCs w:val="22"/>
                <w:lang w:eastAsia="zh-CN"/>
              </w:rPr>
              <w:t>DIVERSITY</w:t>
            </w:r>
            <w:proofErr w:type="gramEnd"/>
            <w:r w:rsidRPr="003C14EC">
              <w:rPr>
                <w:rFonts w:ascii="Maiandra GD" w:eastAsia="SimSun" w:hAnsi="Maiandra GD"/>
                <w:b/>
                <w:sz w:val="22"/>
                <w:szCs w:val="22"/>
                <w:lang w:eastAsia="zh-CN"/>
              </w:rPr>
              <w:br/>
            </w:r>
            <w:r w:rsidRPr="003C14EC">
              <w:rPr>
                <w:rFonts w:ascii="Maiandra GD" w:eastAsia="SimSun" w:hAnsi="Maiandra GD"/>
                <w:sz w:val="22"/>
                <w:szCs w:val="22"/>
                <w:lang w:eastAsia="zh-CN"/>
              </w:rPr>
              <w:t>(Place an X in the box representing the race/ethnicity and subgroups involved in this field experience.)</w:t>
            </w:r>
          </w:p>
        </w:tc>
      </w:tr>
      <w:tr w:rsidR="00BE31E9" w:rsidRPr="003C14EC" w:rsidTr="009F22AF">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b/>
                <w:sz w:val="22"/>
                <w:szCs w:val="22"/>
                <w:lang w:eastAsia="zh-CN"/>
              </w:rPr>
            </w:pPr>
            <w:r w:rsidRPr="003C14EC">
              <w:rPr>
                <w:rFonts w:ascii="Maiandra GD" w:eastAsia="SimSun" w:hAnsi="Maiandra GD"/>
                <w:b/>
                <w:sz w:val="22"/>
                <w:szCs w:val="22"/>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b/>
                <w:sz w:val="22"/>
                <w:szCs w:val="22"/>
                <w:lang w:eastAsia="zh-CN"/>
              </w:rPr>
            </w:pPr>
            <w:r w:rsidRPr="003C14EC">
              <w:rPr>
                <w:rFonts w:ascii="Maiandra GD" w:eastAsia="SimSun" w:hAnsi="Maiandra GD"/>
                <w:b/>
                <w:sz w:val="22"/>
                <w:szCs w:val="22"/>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b/>
                <w:sz w:val="22"/>
                <w:szCs w:val="22"/>
                <w:lang w:eastAsia="zh-CN"/>
              </w:rPr>
            </w:pPr>
            <w:r w:rsidRPr="003C14EC">
              <w:rPr>
                <w:rFonts w:ascii="Maiandra GD" w:eastAsia="SimSun" w:hAnsi="Maiandra GD"/>
                <w:b/>
                <w:sz w:val="22"/>
                <w:szCs w:val="22"/>
                <w:lang w:eastAsia="zh-CN"/>
              </w:rPr>
              <w:t>P-12 Students</w:t>
            </w:r>
          </w:p>
        </w:tc>
      </w:tr>
      <w:tr w:rsidR="00BE31E9" w:rsidRPr="003C14EC" w:rsidTr="009F22AF">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rPr>
                <w:rFonts w:ascii="Maiandra GD" w:eastAsia="SimSun" w:hAnsi="Maiandra GD"/>
                <w:sz w:val="22"/>
                <w:szCs w:val="22"/>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sz w:val="22"/>
                <w:szCs w:val="22"/>
                <w:lang w:eastAsia="zh-CN"/>
              </w:rPr>
            </w:pPr>
            <w:r w:rsidRPr="003C14EC">
              <w:rPr>
                <w:rFonts w:ascii="Maiandra GD" w:eastAsia="SimSun" w:hAnsi="Maiandra GD"/>
                <w:sz w:val="22"/>
                <w:szCs w:val="22"/>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sz w:val="22"/>
                <w:szCs w:val="22"/>
                <w:lang w:eastAsia="zh-CN"/>
              </w:rPr>
            </w:pPr>
            <w:r w:rsidRPr="003C14EC">
              <w:rPr>
                <w:rFonts w:ascii="Maiandra GD" w:eastAsia="SimSun" w:hAnsi="Maiandra GD"/>
                <w:sz w:val="22"/>
                <w:szCs w:val="22"/>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sz w:val="22"/>
                <w:szCs w:val="22"/>
                <w:lang w:eastAsia="zh-CN"/>
              </w:rPr>
            </w:pPr>
            <w:r w:rsidRPr="003C14EC">
              <w:rPr>
                <w:rFonts w:ascii="Maiandra GD" w:eastAsia="SimSun" w:hAnsi="Maiandra GD"/>
                <w:sz w:val="22"/>
                <w:szCs w:val="22"/>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sz w:val="22"/>
                <w:szCs w:val="22"/>
                <w:lang w:eastAsia="zh-CN"/>
              </w:rPr>
            </w:pPr>
            <w:r w:rsidRPr="003C14EC">
              <w:rPr>
                <w:rFonts w:ascii="Maiandra GD" w:eastAsia="SimSun" w:hAnsi="Maiandra GD"/>
                <w:sz w:val="22"/>
                <w:szCs w:val="22"/>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sz w:val="22"/>
                <w:szCs w:val="22"/>
                <w:lang w:eastAsia="zh-CN"/>
              </w:rPr>
            </w:pPr>
            <w:r w:rsidRPr="003C14EC">
              <w:rPr>
                <w:rFonts w:ascii="Maiandra GD" w:eastAsia="SimSun" w:hAnsi="Maiandra GD"/>
                <w:sz w:val="22"/>
                <w:szCs w:val="22"/>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sz w:val="22"/>
                <w:szCs w:val="22"/>
                <w:lang w:eastAsia="zh-CN"/>
              </w:rPr>
            </w:pPr>
            <w:r w:rsidRPr="003C14EC">
              <w:rPr>
                <w:rFonts w:ascii="Maiandra GD" w:eastAsia="SimSun" w:hAnsi="Maiandra GD"/>
                <w:sz w:val="22"/>
                <w:szCs w:val="22"/>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sz w:val="22"/>
                <w:szCs w:val="22"/>
                <w:lang w:eastAsia="zh-CN"/>
              </w:rPr>
            </w:pPr>
            <w:r w:rsidRPr="003C14EC">
              <w:rPr>
                <w:rFonts w:ascii="Maiandra GD" w:eastAsia="SimSun" w:hAnsi="Maiandra GD"/>
                <w:sz w:val="22"/>
                <w:szCs w:val="22"/>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jc w:val="center"/>
              <w:rPr>
                <w:rFonts w:ascii="Maiandra GD" w:eastAsia="SimSun" w:hAnsi="Maiandra GD"/>
                <w:sz w:val="22"/>
                <w:szCs w:val="22"/>
                <w:lang w:eastAsia="zh-CN"/>
              </w:rPr>
            </w:pPr>
            <w:r w:rsidRPr="003C14EC">
              <w:rPr>
                <w:rFonts w:ascii="Maiandra GD" w:eastAsia="SimSun" w:hAnsi="Maiandra GD"/>
                <w:sz w:val="22"/>
                <w:szCs w:val="22"/>
                <w:lang w:eastAsia="zh-CN"/>
              </w:rPr>
              <w:t>9-12</w:t>
            </w:r>
          </w:p>
        </w:tc>
      </w:tr>
      <w:tr w:rsidR="00BE31E9" w:rsidRPr="003C14EC" w:rsidTr="009F22A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rPr>
                <w:rFonts w:ascii="Maiandra GD" w:hAnsi="Maiandra GD"/>
                <w:b/>
                <w:sz w:val="22"/>
                <w:szCs w:val="22"/>
                <w:lang w:eastAsia="zh-CN"/>
              </w:rPr>
            </w:pPr>
            <w:r w:rsidRPr="003C14EC">
              <w:rPr>
                <w:rFonts w:ascii="Maiandra GD" w:hAnsi="Maiandra GD"/>
                <w:b/>
                <w:sz w:val="22"/>
                <w:szCs w:val="22"/>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r>
      <w:tr w:rsidR="00BE31E9" w:rsidRPr="003C14EC" w:rsidTr="009F22A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tabs>
                <w:tab w:val="left" w:pos="373"/>
              </w:tabs>
              <w:rPr>
                <w:rFonts w:ascii="Maiandra GD" w:hAnsi="Maiandra GD"/>
                <w:sz w:val="22"/>
                <w:szCs w:val="22"/>
                <w:lang w:eastAsia="zh-CN"/>
              </w:rPr>
            </w:pPr>
            <w:r w:rsidRPr="003C14EC">
              <w:rPr>
                <w:rFonts w:ascii="Maiandra GD" w:hAnsi="Maiandra GD"/>
                <w:sz w:val="22"/>
                <w:szCs w:val="22"/>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b/>
                <w:color w:val="0000CC"/>
                <w:sz w:val="22"/>
                <w:szCs w:val="22"/>
                <w:lang w:eastAsia="zh-CN"/>
              </w:rPr>
            </w:pPr>
            <w:r w:rsidRPr="003C14EC">
              <w:rPr>
                <w:rFonts w:ascii="Maiandra GD" w:eastAsia="SimSun" w:hAnsi="Maiandra GD"/>
                <w:b/>
                <w:color w:val="0000CC"/>
                <w:sz w:val="22"/>
                <w:szCs w:val="22"/>
                <w:lang w:eastAsia="zh-CN"/>
              </w:rPr>
              <w:t>X</w:t>
            </w: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r>
      <w:tr w:rsidR="00BE31E9" w:rsidRPr="003C14EC" w:rsidTr="009F22A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tabs>
                <w:tab w:val="left" w:pos="373"/>
              </w:tabs>
              <w:rPr>
                <w:rFonts w:ascii="Maiandra GD" w:hAnsi="Maiandra GD"/>
                <w:sz w:val="22"/>
                <w:szCs w:val="22"/>
                <w:lang w:eastAsia="zh-CN"/>
              </w:rPr>
            </w:pPr>
            <w:r w:rsidRPr="003C14EC">
              <w:rPr>
                <w:rFonts w:ascii="Maiandra GD" w:hAnsi="Maiandra GD"/>
                <w:sz w:val="22"/>
                <w:szCs w:val="22"/>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b/>
                <w:color w:val="0000CC"/>
                <w:sz w:val="22"/>
                <w:szCs w:val="22"/>
                <w:lang w:eastAsia="zh-CN"/>
              </w:rPr>
            </w:pPr>
            <w:r>
              <w:rPr>
                <w:rFonts w:ascii="Maiandra GD" w:eastAsia="SimSun" w:hAnsi="Maiandra GD"/>
                <w:b/>
                <w:color w:val="0000CC"/>
                <w:sz w:val="22"/>
                <w:szCs w:val="22"/>
                <w:lang w:eastAsia="zh-CN"/>
              </w:rPr>
              <w:t>X</w:t>
            </w: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r>
      <w:tr w:rsidR="00BE31E9" w:rsidRPr="003C14EC" w:rsidTr="009F22A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tabs>
                <w:tab w:val="left" w:pos="373"/>
              </w:tabs>
              <w:rPr>
                <w:rFonts w:ascii="Maiandra GD" w:hAnsi="Maiandra GD"/>
                <w:sz w:val="22"/>
                <w:szCs w:val="22"/>
                <w:lang w:eastAsia="zh-CN"/>
              </w:rPr>
            </w:pPr>
            <w:r w:rsidRPr="003C14EC">
              <w:rPr>
                <w:rFonts w:ascii="Maiandra GD" w:hAnsi="Maiandra GD"/>
                <w:sz w:val="22"/>
                <w:szCs w:val="22"/>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b/>
                <w:color w:val="0000CC"/>
                <w:sz w:val="22"/>
                <w:szCs w:val="22"/>
                <w:lang w:eastAsia="zh-CN"/>
              </w:rPr>
            </w:pPr>
            <w:r>
              <w:rPr>
                <w:rFonts w:ascii="Maiandra GD" w:eastAsia="SimSun" w:hAnsi="Maiandra GD"/>
                <w:b/>
                <w:color w:val="0000CC"/>
                <w:sz w:val="22"/>
                <w:szCs w:val="22"/>
                <w:lang w:eastAsia="zh-CN"/>
              </w:rPr>
              <w:t>X</w:t>
            </w: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r>
      <w:tr w:rsidR="00BE31E9" w:rsidRPr="003C14EC" w:rsidTr="009F22A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tabs>
                <w:tab w:val="left" w:pos="373"/>
              </w:tabs>
              <w:rPr>
                <w:rFonts w:ascii="Maiandra GD" w:hAnsi="Maiandra GD"/>
                <w:sz w:val="22"/>
                <w:szCs w:val="22"/>
                <w:lang w:eastAsia="zh-CN"/>
              </w:rPr>
            </w:pPr>
            <w:r w:rsidRPr="003C14EC">
              <w:rPr>
                <w:rFonts w:ascii="Maiandra GD" w:hAnsi="Maiandra GD"/>
                <w:sz w:val="22"/>
                <w:szCs w:val="22"/>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b/>
                <w:color w:val="0000CC"/>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r>
      <w:tr w:rsidR="00BE31E9" w:rsidRPr="003C14EC" w:rsidTr="009F22A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tabs>
                <w:tab w:val="left" w:pos="373"/>
              </w:tabs>
              <w:rPr>
                <w:rFonts w:ascii="Maiandra GD" w:hAnsi="Maiandra GD"/>
                <w:sz w:val="22"/>
                <w:szCs w:val="22"/>
                <w:lang w:eastAsia="zh-CN"/>
              </w:rPr>
            </w:pPr>
            <w:r w:rsidRPr="003C14EC">
              <w:rPr>
                <w:rFonts w:ascii="Maiandra GD" w:hAnsi="Maiandra GD"/>
                <w:sz w:val="22"/>
                <w:szCs w:val="22"/>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b/>
                <w:color w:val="0000CC"/>
                <w:sz w:val="22"/>
                <w:szCs w:val="22"/>
                <w:lang w:eastAsia="zh-CN"/>
              </w:rPr>
            </w:pPr>
            <w:r>
              <w:rPr>
                <w:rFonts w:ascii="Maiandra GD" w:eastAsia="SimSun" w:hAnsi="Maiandra GD"/>
                <w:b/>
                <w:color w:val="0000CC"/>
                <w:sz w:val="22"/>
                <w:szCs w:val="22"/>
                <w:lang w:eastAsia="zh-CN"/>
              </w:rPr>
              <w:t>X</w:t>
            </w: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r>
      <w:tr w:rsidR="00BE31E9" w:rsidRPr="003C14EC" w:rsidTr="009F22A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tabs>
                <w:tab w:val="left" w:pos="373"/>
              </w:tabs>
              <w:rPr>
                <w:rFonts w:ascii="Maiandra GD" w:hAnsi="Maiandra GD"/>
                <w:sz w:val="22"/>
                <w:szCs w:val="22"/>
                <w:lang w:eastAsia="zh-CN"/>
              </w:rPr>
            </w:pPr>
            <w:r w:rsidRPr="003C14EC">
              <w:rPr>
                <w:rFonts w:ascii="Maiandra GD" w:hAnsi="Maiandra GD"/>
                <w:sz w:val="22"/>
                <w:szCs w:val="22"/>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b/>
                <w:color w:val="0000CC"/>
                <w:sz w:val="22"/>
                <w:szCs w:val="22"/>
                <w:lang w:eastAsia="zh-CN"/>
              </w:rPr>
            </w:pPr>
            <w:r>
              <w:rPr>
                <w:rFonts w:ascii="Maiandra GD" w:eastAsia="SimSun" w:hAnsi="Maiandra GD"/>
                <w:b/>
                <w:color w:val="0000CC"/>
                <w:sz w:val="22"/>
                <w:szCs w:val="22"/>
                <w:lang w:eastAsia="zh-CN"/>
              </w:rPr>
              <w:t>X</w:t>
            </w: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r>
      <w:tr w:rsidR="00BE31E9" w:rsidRPr="003C14EC" w:rsidTr="009F22A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tabs>
                <w:tab w:val="left" w:pos="373"/>
              </w:tabs>
              <w:rPr>
                <w:rFonts w:ascii="Maiandra GD" w:hAnsi="Maiandra GD"/>
                <w:b/>
                <w:sz w:val="22"/>
                <w:szCs w:val="22"/>
                <w:lang w:eastAsia="zh-CN"/>
              </w:rPr>
            </w:pPr>
            <w:r w:rsidRPr="003C14EC">
              <w:rPr>
                <w:rFonts w:ascii="Maiandra GD" w:hAnsi="Maiandra GD"/>
                <w:b/>
                <w:sz w:val="22"/>
                <w:szCs w:val="22"/>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b/>
                <w:color w:val="0000CC"/>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E31E9" w:rsidRPr="003C14EC" w:rsidRDefault="00BE31E9" w:rsidP="009F22AF">
            <w:pPr>
              <w:jc w:val="center"/>
              <w:rPr>
                <w:rFonts w:ascii="Maiandra GD" w:eastAsia="SimSun" w:hAnsi="Maiandra GD"/>
                <w:sz w:val="22"/>
                <w:szCs w:val="22"/>
                <w:lang w:eastAsia="zh-CN"/>
              </w:rPr>
            </w:pPr>
          </w:p>
        </w:tc>
      </w:tr>
      <w:tr w:rsidR="00BE31E9" w:rsidRPr="003C14EC" w:rsidTr="009F22A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tabs>
                <w:tab w:val="left" w:pos="373"/>
              </w:tabs>
              <w:rPr>
                <w:rFonts w:ascii="Maiandra GD" w:hAnsi="Maiandra GD"/>
                <w:sz w:val="22"/>
                <w:szCs w:val="22"/>
                <w:lang w:eastAsia="zh-CN"/>
              </w:rPr>
            </w:pPr>
            <w:r w:rsidRPr="003C14EC">
              <w:rPr>
                <w:rFonts w:ascii="Maiandra GD" w:hAnsi="Maiandra GD"/>
                <w:sz w:val="22"/>
                <w:szCs w:val="22"/>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b/>
                <w:color w:val="0000CC"/>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r>
      <w:tr w:rsidR="00BE31E9" w:rsidRPr="003C14EC" w:rsidTr="009F22A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tabs>
                <w:tab w:val="left" w:pos="373"/>
              </w:tabs>
              <w:rPr>
                <w:rFonts w:ascii="Maiandra GD" w:hAnsi="Maiandra GD"/>
                <w:sz w:val="22"/>
                <w:szCs w:val="22"/>
                <w:lang w:eastAsia="zh-CN"/>
              </w:rPr>
            </w:pPr>
            <w:r w:rsidRPr="003C14EC">
              <w:rPr>
                <w:rFonts w:ascii="Maiandra GD" w:hAnsi="Maiandra GD"/>
                <w:sz w:val="22"/>
                <w:szCs w:val="22"/>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b/>
                <w:color w:val="0000CC"/>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r>
      <w:tr w:rsidR="00BE31E9" w:rsidRPr="003C14EC" w:rsidTr="009F22A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E31E9" w:rsidRPr="003C14EC" w:rsidRDefault="00BE31E9" w:rsidP="009F22AF">
            <w:pPr>
              <w:tabs>
                <w:tab w:val="left" w:pos="373"/>
              </w:tabs>
              <w:rPr>
                <w:rFonts w:ascii="Maiandra GD" w:hAnsi="Maiandra GD"/>
                <w:sz w:val="22"/>
                <w:szCs w:val="22"/>
                <w:lang w:eastAsia="zh-CN"/>
              </w:rPr>
            </w:pPr>
            <w:r w:rsidRPr="003C14EC">
              <w:rPr>
                <w:rFonts w:ascii="Maiandra GD" w:hAnsi="Maiandra GD"/>
                <w:sz w:val="22"/>
                <w:szCs w:val="22"/>
                <w:lang w:eastAsia="zh-CN"/>
              </w:rPr>
              <w:tab/>
              <w:t xml:space="preserve">Eligible for Free/Reduced </w:t>
            </w:r>
            <w:r>
              <w:rPr>
                <w:rFonts w:ascii="Maiandra GD" w:hAnsi="Maiandra GD"/>
                <w:sz w:val="22"/>
                <w:szCs w:val="22"/>
                <w:lang w:eastAsia="zh-CN"/>
              </w:rPr>
              <w:t xml:space="preserve">    </w:t>
            </w:r>
            <w:r w:rsidRPr="003C14EC">
              <w:rPr>
                <w:rFonts w:ascii="Maiandra GD" w:hAnsi="Maiandra GD"/>
                <w:sz w:val="22"/>
                <w:szCs w:val="22"/>
                <w:lang w:eastAsia="zh-CN"/>
              </w:rPr>
              <w:t>Meals</w:t>
            </w:r>
          </w:p>
        </w:tc>
        <w:tc>
          <w:tcPr>
            <w:tcW w:w="801"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b/>
                <w:color w:val="0000CC"/>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c>
          <w:tcPr>
            <w:tcW w:w="802" w:type="dxa"/>
            <w:tcBorders>
              <w:top w:val="single" w:sz="4" w:space="0" w:color="auto"/>
              <w:left w:val="single" w:sz="4" w:space="0" w:color="auto"/>
              <w:bottom w:val="single" w:sz="4" w:space="0" w:color="auto"/>
              <w:right w:val="single" w:sz="4" w:space="0" w:color="auto"/>
            </w:tcBorders>
          </w:tcPr>
          <w:p w:rsidR="00BE31E9" w:rsidRPr="003C14EC" w:rsidRDefault="00BE31E9" w:rsidP="009F22AF">
            <w:pPr>
              <w:jc w:val="center"/>
              <w:rPr>
                <w:rFonts w:ascii="Maiandra GD" w:eastAsia="SimSun" w:hAnsi="Maiandra GD"/>
                <w:sz w:val="22"/>
                <w:szCs w:val="22"/>
                <w:lang w:eastAsia="zh-CN"/>
              </w:rPr>
            </w:pPr>
          </w:p>
        </w:tc>
      </w:tr>
    </w:tbl>
    <w:p w:rsidR="00BE31E9" w:rsidRPr="003C14EC" w:rsidRDefault="00BE31E9" w:rsidP="00BE31E9">
      <w:pPr>
        <w:rPr>
          <w:rFonts w:ascii="Maiandra GD" w:eastAsia="SimSun" w:hAnsi="Maiandra GD"/>
          <w:b/>
          <w:lang w:eastAsia="zh-CN"/>
        </w:rPr>
      </w:pPr>
      <w:r w:rsidRPr="003C14EC">
        <w:rPr>
          <w:rFonts w:ascii="Maiandra GD" w:eastAsia="SimSun" w:hAnsi="Maiandra GD"/>
          <w:b/>
          <w:lang w:eastAsia="zh-CN"/>
        </w:rPr>
        <w:t>Part II: Reflection</w:t>
      </w:r>
    </w:p>
    <w:p w:rsidR="00BE31E9" w:rsidRPr="003C14EC" w:rsidRDefault="00BE31E9" w:rsidP="00BE31E9">
      <w:pPr>
        <w:rPr>
          <w:rFonts w:ascii="Maiandra GD" w:eastAsia="SimSun" w:hAnsi="Maiandra GD"/>
          <w:b/>
          <w:lang w:eastAsia="zh-CN"/>
        </w:rPr>
      </w:pPr>
    </w:p>
    <w:p w:rsidR="00BE31E9" w:rsidRPr="003C14EC" w:rsidRDefault="00BE31E9" w:rsidP="00BE31E9">
      <w:pPr>
        <w:rPr>
          <w:rFonts w:ascii="Maiandra GD" w:eastAsia="SimSun" w:hAnsi="Maiandra GD"/>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E31E9" w:rsidRPr="003C14EC" w:rsidTr="009F22AF">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BE31E9" w:rsidRPr="003C14EC" w:rsidRDefault="00BE31E9" w:rsidP="009F22AF">
            <w:pPr>
              <w:jc w:val="center"/>
              <w:rPr>
                <w:rFonts w:ascii="Maiandra GD" w:eastAsia="SimSun" w:hAnsi="Maiandra GD"/>
                <w:b/>
                <w:lang w:eastAsia="zh-CN"/>
              </w:rPr>
            </w:pPr>
          </w:p>
          <w:p w:rsidR="00BE31E9" w:rsidRPr="003C14EC" w:rsidRDefault="00BE31E9" w:rsidP="009F22AF">
            <w:pPr>
              <w:jc w:val="center"/>
              <w:rPr>
                <w:rFonts w:ascii="Maiandra GD" w:eastAsia="SimSun" w:hAnsi="Maiandra GD"/>
                <w:b/>
                <w:lang w:eastAsia="zh-CN"/>
              </w:rPr>
            </w:pPr>
            <w:r w:rsidRPr="003C14EC">
              <w:rPr>
                <w:rFonts w:ascii="Maiandra GD" w:eastAsia="SimSun" w:hAnsi="Maiandra GD"/>
                <w:b/>
                <w:lang w:eastAsia="zh-CN"/>
              </w:rPr>
              <w:t>CANDIDATE REFLECTIONS:</w:t>
            </w:r>
          </w:p>
          <w:p w:rsidR="00BE31E9" w:rsidRPr="003C14EC" w:rsidRDefault="00BE31E9" w:rsidP="009F22AF">
            <w:pPr>
              <w:jc w:val="center"/>
              <w:rPr>
                <w:rFonts w:ascii="Maiandra GD" w:eastAsia="SimSun" w:hAnsi="Maiandra GD"/>
                <w:lang w:eastAsia="zh-CN"/>
              </w:rPr>
            </w:pPr>
            <w:r w:rsidRPr="003C14EC">
              <w:rPr>
                <w:rFonts w:ascii="Maiandra GD" w:eastAsia="SimSun" w:hAnsi="Maiandra GD"/>
                <w:lang w:eastAsia="zh-CN"/>
              </w:rPr>
              <w:t>(Minimum of 3-4 sentences per question)</w:t>
            </w:r>
          </w:p>
          <w:p w:rsidR="00BE31E9" w:rsidRPr="003C14EC" w:rsidRDefault="00BE31E9" w:rsidP="009F22AF">
            <w:pPr>
              <w:jc w:val="center"/>
              <w:rPr>
                <w:rFonts w:ascii="Maiandra GD" w:eastAsia="SimSun" w:hAnsi="Maiandra GD"/>
                <w:lang w:eastAsia="zh-CN"/>
              </w:rPr>
            </w:pPr>
          </w:p>
        </w:tc>
      </w:tr>
      <w:tr w:rsidR="00BE31E9" w:rsidRPr="003C14EC" w:rsidTr="009F22AF">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BE31E9" w:rsidRPr="008A6DD5" w:rsidRDefault="00BE31E9" w:rsidP="009F22AF">
            <w:pPr>
              <w:rPr>
                <w:rFonts w:ascii="Maiandra GD" w:eastAsia="SimSun" w:hAnsi="Maiandra GD"/>
                <w:b/>
                <w:color w:val="0000CC"/>
                <w:lang w:eastAsia="zh-CN"/>
              </w:rPr>
            </w:pPr>
            <w:r w:rsidRPr="003C14EC">
              <w:rPr>
                <w:rFonts w:ascii="Maiandra GD" w:eastAsia="SimSun" w:hAnsi="Maiandra GD"/>
                <w:b/>
                <w:lang w:eastAsia="zh-CN"/>
              </w:rPr>
              <w:t>1. Briefly describe the field experience. What did you learn about technology facilitation and leadership from completing this field experience?</w:t>
            </w:r>
            <w:r>
              <w:rPr>
                <w:rFonts w:ascii="Maiandra GD" w:eastAsia="SimSun" w:hAnsi="Maiandra GD"/>
                <w:b/>
                <w:lang w:eastAsia="zh-CN"/>
              </w:rPr>
              <w:t xml:space="preserve"> </w:t>
            </w:r>
            <w:r>
              <w:rPr>
                <w:rFonts w:ascii="Maiandra GD" w:eastAsia="SimSun" w:hAnsi="Maiandra GD"/>
                <w:b/>
                <w:color w:val="0000CC"/>
                <w:lang w:eastAsia="zh-CN"/>
              </w:rPr>
              <w:t>In this particular field experience, I did not use a lot of technology. However, technology is a solution in facilitating the frequent use of data in the busy lives of teachers.  As a person in a leadership position this year, I am learning to advocate for teachers and for their time.  By using Blackboard as a way to save teachers time in collaboration and planning, I am supporting their efforts.  As with most schools, our school has a lot of school-wide initiatives which take time away from teachers.  Adding another initiative (data) to the mix will not be popular with teachers unless it’s coupled with ways to save time through the process of program adoption.   Using Blackboard as a means to embrace the Data Initiative is a smart way to gain the confidence of teachers and procure their buy-in necessary for program success.</w:t>
            </w:r>
          </w:p>
          <w:p w:rsidR="00BE31E9" w:rsidRPr="003C14EC" w:rsidRDefault="00BE31E9" w:rsidP="009F22AF">
            <w:pPr>
              <w:rPr>
                <w:rFonts w:ascii="Maiandra GD" w:eastAsia="SimSun" w:hAnsi="Maiandra GD"/>
                <w:b/>
                <w:lang w:eastAsia="zh-CN"/>
              </w:rPr>
            </w:pPr>
          </w:p>
        </w:tc>
      </w:tr>
      <w:tr w:rsidR="00BE31E9" w:rsidRPr="003C14EC" w:rsidTr="009F22AF">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BE31E9" w:rsidRPr="00476DAA" w:rsidRDefault="00BE31E9" w:rsidP="009F22AF">
            <w:pPr>
              <w:rPr>
                <w:rFonts w:ascii="Maiandra GD" w:eastAsia="SimSun" w:hAnsi="Maiandra GD"/>
                <w:b/>
                <w:lang w:eastAsia="zh-CN"/>
              </w:rPr>
            </w:pPr>
            <w:r w:rsidRPr="00476DAA">
              <w:rPr>
                <w:rFonts w:ascii="Maiandra GD" w:eastAsia="SimSun" w:hAnsi="Maiandra GD"/>
                <w:b/>
                <w:lang w:eastAsia="zh-CN"/>
              </w:rPr>
              <w:t xml:space="preserve">2. How did this learning relate to the knowledge </w:t>
            </w:r>
            <w:r w:rsidRPr="00476DAA">
              <w:rPr>
                <w:rFonts w:ascii="Maiandra GD" w:eastAsia="SimSun" w:hAnsi="Maiandra GD"/>
                <w:lang w:eastAsia="zh-CN"/>
              </w:rPr>
              <w:t>(what must you know),</w:t>
            </w:r>
            <w:r w:rsidRPr="00476DAA">
              <w:rPr>
                <w:rFonts w:ascii="Maiandra GD" w:eastAsia="SimSun" w:hAnsi="Maiandra GD"/>
                <w:b/>
                <w:lang w:eastAsia="zh-CN"/>
              </w:rPr>
              <w:t xml:space="preserve"> skills </w:t>
            </w:r>
            <w:r w:rsidRPr="00476DAA">
              <w:rPr>
                <w:rFonts w:ascii="Maiandra GD" w:eastAsia="SimSun" w:hAnsi="Maiandra GD"/>
                <w:lang w:eastAsia="zh-CN"/>
              </w:rPr>
              <w:t>(what must you be able to do)</w:t>
            </w:r>
            <w:r w:rsidRPr="00476DAA">
              <w:rPr>
                <w:rFonts w:ascii="Maiandra GD" w:eastAsia="SimSun" w:hAnsi="Maiandra GD"/>
                <w:b/>
                <w:lang w:eastAsia="zh-CN"/>
              </w:rPr>
              <w:t xml:space="preserve"> and dispositions </w:t>
            </w:r>
            <w:r w:rsidRPr="00476DAA">
              <w:rPr>
                <w:rFonts w:ascii="Maiandra GD" w:eastAsia="SimSun" w:hAnsi="Maiandra GD"/>
                <w:lang w:eastAsia="zh-CN"/>
              </w:rPr>
              <w:t>(attitudes, beliefs, enthusiasm)</w:t>
            </w:r>
            <w:r w:rsidRPr="00476DAA">
              <w:rPr>
                <w:rFonts w:ascii="Maiandra GD" w:eastAsia="SimSun" w:hAnsi="Maiandra GD"/>
                <w:b/>
                <w:lang w:eastAsia="zh-CN"/>
              </w:rPr>
              <w:t xml:space="preserve"> required of a technology facilitator or technology leader? (Refer to the standards you selected in Part I. Use the language of the PSC standards in your answer and reflect on all 3—knowledge, skills, and dispositions.)  </w:t>
            </w:r>
            <w:r>
              <w:rPr>
                <w:rFonts w:ascii="Maiandra GD" w:eastAsia="SimSun" w:hAnsi="Maiandra GD"/>
                <w:b/>
                <w:color w:val="0000CC"/>
                <w:lang w:eastAsia="zh-CN"/>
              </w:rPr>
              <w:t xml:space="preserve">This learning helped me to see the importance of researching, recommending, and implementing strategies at my school that are going to improve students achievement across all content areas, and all student populations.  I am also learning how to </w:t>
            </w:r>
            <w:r w:rsidRPr="00D8140A">
              <w:rPr>
                <w:rFonts w:ascii="Maiandra GD" w:eastAsia="SimSun" w:hAnsi="Maiandra GD"/>
                <w:b/>
                <w:color w:val="0000CC"/>
                <w:lang w:eastAsia="zh-CN"/>
              </w:rPr>
              <w:t xml:space="preserve">model and facilitate the effective use of digital tools and </w:t>
            </w:r>
            <w:proofErr w:type="gramStart"/>
            <w:r w:rsidRPr="00D8140A">
              <w:rPr>
                <w:rFonts w:ascii="Maiandra GD" w:eastAsia="SimSun" w:hAnsi="Maiandra GD"/>
                <w:b/>
                <w:color w:val="0000CC"/>
                <w:lang w:eastAsia="zh-CN"/>
              </w:rPr>
              <w:t xml:space="preserve">resources </w:t>
            </w:r>
            <w:r>
              <w:rPr>
                <w:rFonts w:ascii="Maiandra GD" w:eastAsia="SimSun" w:hAnsi="Maiandra GD"/>
                <w:b/>
                <w:color w:val="0000CC"/>
                <w:lang w:eastAsia="zh-CN"/>
              </w:rPr>
              <w:t xml:space="preserve"> (</w:t>
            </w:r>
            <w:proofErr w:type="gramEnd"/>
            <w:r>
              <w:rPr>
                <w:rFonts w:ascii="Maiandra GD" w:eastAsia="SimSun" w:hAnsi="Maiandra GD"/>
                <w:b/>
                <w:color w:val="0000CC"/>
                <w:lang w:eastAsia="zh-CN"/>
              </w:rPr>
              <w:t xml:space="preserve">Blackboard/Excel) </w:t>
            </w:r>
            <w:r w:rsidRPr="00D8140A">
              <w:rPr>
                <w:rFonts w:ascii="Maiandra GD" w:eastAsia="SimSun" w:hAnsi="Maiandra GD"/>
                <w:b/>
                <w:color w:val="0000CC"/>
                <w:lang w:eastAsia="zh-CN"/>
              </w:rPr>
              <w:t>to systematically collect and analyze student achievement data, interpret results, communicate findings, and implement appropriate interventions to improve instructional practice and maximize student learning.</w:t>
            </w:r>
            <w:r>
              <w:rPr>
                <w:rFonts w:ascii="Maiandra GD" w:eastAsia="SimSun" w:hAnsi="Maiandra GD"/>
                <w:b/>
                <w:color w:val="0000CC"/>
                <w:lang w:eastAsia="zh-CN"/>
              </w:rPr>
              <w:t xml:space="preserve">  This emphasis on using technology to advance our operation also promotes digital communication and collaboration with all of our stakeholders, thus getting the support we need to be successful.  The knowledge and skills that I have acquired through this field experience and others like it have helped me to develop an attitude of gratitude and graciousness as I reach out to other teachers to be of service.  I feel this approach will win over the hearts of teachers much faster than mandating and micromanaging will.</w:t>
            </w:r>
          </w:p>
          <w:p w:rsidR="00BE31E9" w:rsidRPr="00476DAA" w:rsidRDefault="00BE31E9" w:rsidP="009F22AF">
            <w:pPr>
              <w:rPr>
                <w:rFonts w:ascii="Maiandra GD" w:eastAsia="SimSun" w:hAnsi="Maiandra GD"/>
                <w:b/>
                <w:lang w:eastAsia="zh-CN"/>
              </w:rPr>
            </w:pPr>
          </w:p>
        </w:tc>
      </w:tr>
      <w:tr w:rsidR="00BE31E9" w:rsidTr="009F22AF">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BE31E9" w:rsidRDefault="00BE31E9" w:rsidP="009F22AF">
            <w:pPr>
              <w:rPr>
                <w:rFonts w:ascii="Maiandra GD" w:eastAsia="SimSun" w:hAnsi="Maiandra GD"/>
                <w:b/>
                <w:color w:val="0000CC"/>
                <w:lang w:eastAsia="zh-CN"/>
              </w:rPr>
            </w:pPr>
            <w:r w:rsidRPr="00476DAA">
              <w:rPr>
                <w:rFonts w:ascii="Maiandra GD" w:eastAsia="SimSun" w:hAnsi="Maiandra GD"/>
                <w:b/>
                <w:lang w:eastAsia="zh-CN"/>
              </w:rPr>
              <w:t>3. Describe how this field experience impacted school improvement, faculty development or student learning at your school. How can the impact be assessed?</w:t>
            </w:r>
            <w:r>
              <w:rPr>
                <w:rFonts w:ascii="Maiandra GD" w:eastAsia="SimSun" w:hAnsi="Maiandra GD"/>
                <w:b/>
                <w:lang w:eastAsia="zh-CN"/>
              </w:rPr>
              <w:t xml:space="preserve">  </w:t>
            </w:r>
            <w:r>
              <w:rPr>
                <w:rFonts w:ascii="Maiandra GD" w:eastAsia="SimSun" w:hAnsi="Maiandra GD"/>
                <w:b/>
                <w:color w:val="0000CC"/>
                <w:lang w:eastAsia="zh-CN"/>
              </w:rPr>
              <w:t xml:space="preserve">This field experience helps me to understand the relationship that exists between data analysis and successful school initiatives. By understanding that data analysis is an important component of how teachers assess the success or failure of their teaching strategies, student achievement improves.  By developing </w:t>
            </w:r>
            <w:proofErr w:type="gramStart"/>
            <w:r>
              <w:rPr>
                <w:rFonts w:ascii="Maiandra GD" w:eastAsia="SimSun" w:hAnsi="Maiandra GD"/>
                <w:b/>
                <w:color w:val="0000CC"/>
                <w:lang w:eastAsia="zh-CN"/>
              </w:rPr>
              <w:t>an awareness</w:t>
            </w:r>
            <w:proofErr w:type="gramEnd"/>
            <w:r>
              <w:rPr>
                <w:rFonts w:ascii="Maiandra GD" w:eastAsia="SimSun" w:hAnsi="Maiandra GD"/>
                <w:b/>
                <w:color w:val="0000CC"/>
                <w:lang w:eastAsia="zh-CN"/>
              </w:rPr>
              <w:t xml:space="preserve"> among teachers of the impact of data analysis, our teaching efforts improve.  When our teaching efforts improve, our student achievement will increase.  This impact can be monitored regularly by using common assessments and other important data.</w:t>
            </w:r>
          </w:p>
          <w:p w:rsidR="00BE31E9" w:rsidRPr="00476DAA" w:rsidRDefault="00BE31E9" w:rsidP="009F22AF">
            <w:pPr>
              <w:rPr>
                <w:rFonts w:ascii="Maiandra GD" w:eastAsia="SimSun" w:hAnsi="Maiandra GD"/>
                <w:sz w:val="20"/>
                <w:szCs w:val="20"/>
                <w:lang w:eastAsia="zh-CN"/>
              </w:rPr>
            </w:pPr>
          </w:p>
        </w:tc>
      </w:tr>
    </w:tbl>
    <w:p w:rsidR="00BE31E9" w:rsidRDefault="00BE31E9" w:rsidP="00BE31E9">
      <w:pPr>
        <w:rPr>
          <w:rFonts w:eastAsia="SimSun"/>
          <w:b/>
          <w:lang w:eastAsia="zh-CN"/>
        </w:rPr>
      </w:pPr>
    </w:p>
    <w:p w:rsidR="00BE31E9" w:rsidRDefault="00BE31E9" w:rsidP="00BE31E9">
      <w:pPr>
        <w:jc w:val="center"/>
      </w:pPr>
    </w:p>
    <w:p w:rsidR="008B453A" w:rsidRDefault="008B453A">
      <w:bookmarkStart w:id="0" w:name="_GoBack"/>
      <w:bookmarkEnd w:id="0"/>
    </w:p>
    <w:sectPr w:rsidR="008B453A" w:rsidSect="009D638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E9"/>
    <w:rsid w:val="008B453A"/>
    <w:rsid w:val="00BE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1</cp:revision>
  <dcterms:created xsi:type="dcterms:W3CDTF">2013-05-23T18:35:00Z</dcterms:created>
  <dcterms:modified xsi:type="dcterms:W3CDTF">2013-05-23T18:36:00Z</dcterms:modified>
</cp:coreProperties>
</file>