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Default="00F73B21" w:rsidP="00F73B21">
      <w:pPr>
        <w:pStyle w:val="NoSpacing"/>
        <w:jc w:val="center"/>
        <w:rPr>
          <w:rFonts w:ascii="Century Gothic" w:hAnsi="Century Gothic"/>
          <w:b/>
        </w:rPr>
      </w:pPr>
    </w:p>
    <w:p w:rsidR="00F73B21" w:rsidRPr="00830F53" w:rsidRDefault="00F73B21" w:rsidP="00F73B21">
      <w:pPr>
        <w:pStyle w:val="NoSpacing"/>
        <w:jc w:val="center"/>
        <w:rPr>
          <w:rFonts w:ascii="Century Gothic" w:hAnsi="Century Gothic"/>
          <w:b/>
          <w:sz w:val="24"/>
          <w:szCs w:val="24"/>
        </w:rPr>
      </w:pPr>
    </w:p>
    <w:p w:rsidR="00BC1039" w:rsidRPr="006C6C3D" w:rsidRDefault="00F73B21" w:rsidP="00F73B21">
      <w:pPr>
        <w:pStyle w:val="NoSpacing"/>
        <w:jc w:val="center"/>
        <w:rPr>
          <w:rFonts w:ascii="Times New Roman" w:hAnsi="Times New Roman" w:cs="Times New Roman"/>
          <w:b/>
          <w:sz w:val="24"/>
          <w:szCs w:val="24"/>
        </w:rPr>
      </w:pPr>
      <w:r w:rsidRPr="006C6C3D">
        <w:rPr>
          <w:rFonts w:ascii="Times New Roman" w:hAnsi="Times New Roman" w:cs="Times New Roman"/>
          <w:b/>
          <w:sz w:val="24"/>
          <w:szCs w:val="24"/>
        </w:rPr>
        <w:t>The Possible Dream:  A Vision for Technology at Griffin Middle School</w:t>
      </w: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r w:rsidRPr="006C6C3D">
        <w:rPr>
          <w:rFonts w:ascii="Times New Roman" w:hAnsi="Times New Roman" w:cs="Times New Roman"/>
          <w:sz w:val="24"/>
          <w:szCs w:val="24"/>
        </w:rPr>
        <w:t>Tracy L. Efaw</w:t>
      </w: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r w:rsidRPr="006C6C3D">
        <w:rPr>
          <w:rFonts w:ascii="Times New Roman" w:hAnsi="Times New Roman" w:cs="Times New Roman"/>
          <w:sz w:val="24"/>
          <w:szCs w:val="24"/>
        </w:rPr>
        <w:t>Kennesaw State University</w:t>
      </w: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F73B21" w:rsidRPr="006C6C3D" w:rsidRDefault="00F73B21" w:rsidP="00F73B21">
      <w:pPr>
        <w:pStyle w:val="NoSpacing"/>
        <w:jc w:val="center"/>
        <w:rPr>
          <w:rFonts w:ascii="Times New Roman" w:hAnsi="Times New Roman" w:cs="Times New Roman"/>
          <w:sz w:val="24"/>
          <w:szCs w:val="24"/>
        </w:rPr>
      </w:pPr>
    </w:p>
    <w:p w:rsidR="00830F53" w:rsidRPr="006C6C3D" w:rsidRDefault="00830F53" w:rsidP="00830F53">
      <w:pPr>
        <w:pStyle w:val="NoSpacing"/>
        <w:spacing w:line="480" w:lineRule="auto"/>
        <w:jc w:val="center"/>
        <w:rPr>
          <w:rFonts w:ascii="Times New Roman" w:hAnsi="Times New Roman" w:cs="Times New Roman"/>
          <w:sz w:val="24"/>
          <w:szCs w:val="24"/>
        </w:rPr>
      </w:pPr>
      <w:r w:rsidRPr="006C6C3D">
        <w:rPr>
          <w:rFonts w:ascii="Times New Roman" w:hAnsi="Times New Roman" w:cs="Times New Roman"/>
          <w:sz w:val="24"/>
          <w:szCs w:val="24"/>
        </w:rPr>
        <w:t xml:space="preserve">The Possible Dream:  </w:t>
      </w:r>
    </w:p>
    <w:p w:rsidR="00830F53" w:rsidRPr="006C6C3D" w:rsidRDefault="00830F53" w:rsidP="00830F53">
      <w:pPr>
        <w:pStyle w:val="NoSpacing"/>
        <w:spacing w:line="480" w:lineRule="auto"/>
        <w:jc w:val="center"/>
        <w:rPr>
          <w:rFonts w:ascii="Times New Roman" w:hAnsi="Times New Roman" w:cs="Times New Roman"/>
          <w:sz w:val="24"/>
          <w:szCs w:val="24"/>
        </w:rPr>
      </w:pPr>
      <w:r w:rsidRPr="006C6C3D">
        <w:rPr>
          <w:rFonts w:ascii="Times New Roman" w:hAnsi="Times New Roman" w:cs="Times New Roman"/>
          <w:sz w:val="24"/>
          <w:szCs w:val="24"/>
        </w:rPr>
        <w:t>A Vision for Technology at Griffin Middle School</w:t>
      </w:r>
    </w:p>
    <w:p w:rsidR="00D2299E" w:rsidRPr="006C6C3D" w:rsidRDefault="00830F53" w:rsidP="00D2299E">
      <w:pPr>
        <w:pStyle w:val="NoSpacing"/>
        <w:spacing w:line="480" w:lineRule="auto"/>
        <w:ind w:left="360" w:firstLine="360"/>
        <w:rPr>
          <w:rFonts w:ascii="Times New Roman" w:hAnsi="Times New Roman" w:cs="Times New Roman"/>
          <w:sz w:val="24"/>
          <w:szCs w:val="24"/>
        </w:rPr>
      </w:pPr>
      <w:r w:rsidRPr="006C6C3D">
        <w:rPr>
          <w:rFonts w:ascii="Times New Roman" w:hAnsi="Times New Roman" w:cs="Times New Roman"/>
          <w:sz w:val="24"/>
          <w:szCs w:val="24"/>
        </w:rPr>
        <w:t>Jonathan Swift said it best:  “Vision is the art of seeing the invisible.”  Fortunately, after a great deal of study and research into technology integration</w:t>
      </w:r>
      <w:r w:rsidR="00C271F6" w:rsidRPr="006C6C3D">
        <w:rPr>
          <w:rFonts w:ascii="Times New Roman" w:hAnsi="Times New Roman" w:cs="Times New Roman"/>
          <w:sz w:val="24"/>
          <w:szCs w:val="24"/>
        </w:rPr>
        <w:t xml:space="preserve"> in general, and at Griffin Middle School specifically, concrete ideas are beginning to emerge.  </w:t>
      </w:r>
    </w:p>
    <w:p w:rsidR="006C6C3D" w:rsidRPr="006C6C3D" w:rsidRDefault="00C271F6" w:rsidP="00D2299E">
      <w:pPr>
        <w:pStyle w:val="NoSpacing"/>
        <w:spacing w:line="480" w:lineRule="auto"/>
        <w:ind w:left="360" w:firstLine="360"/>
        <w:rPr>
          <w:rFonts w:ascii="Times New Roman" w:hAnsi="Times New Roman" w:cs="Times New Roman"/>
          <w:sz w:val="24"/>
          <w:szCs w:val="24"/>
        </w:rPr>
      </w:pPr>
      <w:r w:rsidRPr="006C6C3D">
        <w:rPr>
          <w:rFonts w:ascii="Times New Roman" w:hAnsi="Times New Roman" w:cs="Times New Roman"/>
          <w:sz w:val="24"/>
          <w:szCs w:val="24"/>
        </w:rPr>
        <w:t xml:space="preserve">To develop a sound vision for technology at our school, it is important to reflect upon the school’s current </w:t>
      </w:r>
      <w:r w:rsidR="00634769" w:rsidRPr="006C6C3D">
        <w:rPr>
          <w:rFonts w:ascii="Times New Roman" w:hAnsi="Times New Roman" w:cs="Times New Roman"/>
          <w:sz w:val="24"/>
          <w:szCs w:val="24"/>
        </w:rPr>
        <w:t>vision plan and then weave technological innovation into the fabric of the existing plan</w:t>
      </w:r>
      <w:r w:rsidRPr="006C6C3D">
        <w:rPr>
          <w:rFonts w:ascii="Times New Roman" w:hAnsi="Times New Roman" w:cs="Times New Roman"/>
          <w:sz w:val="24"/>
          <w:szCs w:val="24"/>
        </w:rPr>
        <w:t xml:space="preserve">:   </w:t>
      </w:r>
    </w:p>
    <w:p w:rsidR="006C6C3D" w:rsidRPr="006C6C3D" w:rsidRDefault="006C6C3D" w:rsidP="006C6C3D">
      <w:pPr>
        <w:pStyle w:val="NoSpacing"/>
        <w:spacing w:line="480" w:lineRule="auto"/>
        <w:ind w:firstLine="360"/>
        <w:rPr>
          <w:rFonts w:ascii="Times New Roman" w:hAnsi="Times New Roman" w:cs="Times New Roman"/>
          <w:sz w:val="24"/>
          <w:szCs w:val="24"/>
        </w:rPr>
      </w:pPr>
      <w:r w:rsidRPr="006C6C3D">
        <w:rPr>
          <w:rFonts w:ascii="Times New Roman" w:hAnsi="Times New Roman" w:cs="Times New Roman"/>
          <w:sz w:val="24"/>
          <w:szCs w:val="24"/>
        </w:rPr>
        <w:tab/>
        <w:t xml:space="preserve">Griffin Middle School is a diverse community committed to academic </w:t>
      </w:r>
      <w:r>
        <w:rPr>
          <w:rFonts w:ascii="Times New Roman" w:hAnsi="Times New Roman" w:cs="Times New Roman"/>
          <w:sz w:val="24"/>
          <w:szCs w:val="24"/>
        </w:rPr>
        <w:t>e</w:t>
      </w:r>
      <w:r w:rsidRPr="006C6C3D">
        <w:rPr>
          <w:rFonts w:ascii="Times New Roman" w:hAnsi="Times New Roman" w:cs="Times New Roman"/>
          <w:sz w:val="24"/>
          <w:szCs w:val="24"/>
        </w:rPr>
        <w:t xml:space="preserve">xcellence, the </w:t>
      </w:r>
      <w:r>
        <w:rPr>
          <w:rFonts w:ascii="Times New Roman" w:hAnsi="Times New Roman" w:cs="Times New Roman"/>
          <w:sz w:val="24"/>
          <w:szCs w:val="24"/>
        </w:rPr>
        <w:tab/>
      </w:r>
      <w:r w:rsidRPr="006C6C3D">
        <w:rPr>
          <w:rFonts w:ascii="Times New Roman" w:hAnsi="Times New Roman" w:cs="Times New Roman"/>
          <w:sz w:val="24"/>
          <w:szCs w:val="24"/>
        </w:rPr>
        <w:t xml:space="preserve">development of character, positive social skills and </w:t>
      </w:r>
      <w:r w:rsidRPr="006C6C3D">
        <w:rPr>
          <w:rFonts w:ascii="Times New Roman" w:hAnsi="Times New Roman" w:cs="Times New Roman"/>
          <w:sz w:val="24"/>
          <w:szCs w:val="24"/>
        </w:rPr>
        <w:tab/>
        <w:t xml:space="preserve">responsibility. To achieve this vision </w:t>
      </w:r>
      <w:r>
        <w:rPr>
          <w:rFonts w:ascii="Times New Roman" w:hAnsi="Times New Roman" w:cs="Times New Roman"/>
          <w:sz w:val="24"/>
          <w:szCs w:val="24"/>
        </w:rPr>
        <w:tab/>
      </w:r>
      <w:r w:rsidRPr="006C6C3D">
        <w:rPr>
          <w:rFonts w:ascii="Times New Roman" w:hAnsi="Times New Roman" w:cs="Times New Roman"/>
          <w:sz w:val="24"/>
          <w:szCs w:val="24"/>
        </w:rPr>
        <w:t>we will: 1) use all resources to bridge</w:t>
      </w:r>
      <w:r>
        <w:rPr>
          <w:rFonts w:ascii="Times New Roman" w:hAnsi="Times New Roman" w:cs="Times New Roman"/>
          <w:sz w:val="24"/>
          <w:szCs w:val="24"/>
        </w:rPr>
        <w:t xml:space="preserve"> t</w:t>
      </w:r>
      <w:r w:rsidRPr="006C6C3D">
        <w:rPr>
          <w:rFonts w:ascii="Times New Roman" w:hAnsi="Times New Roman" w:cs="Times New Roman"/>
          <w:sz w:val="24"/>
          <w:szCs w:val="24"/>
        </w:rPr>
        <w:t xml:space="preserve">he gap between school and our stakeholders </w:t>
      </w:r>
      <w:r>
        <w:rPr>
          <w:rFonts w:ascii="Times New Roman" w:hAnsi="Times New Roman" w:cs="Times New Roman"/>
          <w:sz w:val="24"/>
          <w:szCs w:val="24"/>
        </w:rPr>
        <w:tab/>
      </w:r>
      <w:r w:rsidRPr="006C6C3D">
        <w:rPr>
          <w:rFonts w:ascii="Times New Roman" w:hAnsi="Times New Roman" w:cs="Times New Roman"/>
          <w:sz w:val="24"/>
          <w:szCs w:val="24"/>
        </w:rPr>
        <w:t xml:space="preserve">and open our doors to </w:t>
      </w:r>
      <w:r w:rsidRPr="006C6C3D">
        <w:rPr>
          <w:rFonts w:ascii="Times New Roman" w:hAnsi="Times New Roman" w:cs="Times New Roman"/>
          <w:sz w:val="24"/>
          <w:szCs w:val="24"/>
        </w:rPr>
        <w:tab/>
        <w:t xml:space="preserve">parents, business partners, and the community, 2) commit to </w:t>
      </w:r>
      <w:r>
        <w:rPr>
          <w:rFonts w:ascii="Times New Roman" w:hAnsi="Times New Roman" w:cs="Times New Roman"/>
          <w:sz w:val="24"/>
          <w:szCs w:val="24"/>
        </w:rPr>
        <w:tab/>
      </w:r>
      <w:r w:rsidRPr="006C6C3D">
        <w:rPr>
          <w:rFonts w:ascii="Times New Roman" w:hAnsi="Times New Roman" w:cs="Times New Roman"/>
          <w:sz w:val="24"/>
          <w:szCs w:val="24"/>
        </w:rPr>
        <w:t xml:space="preserve">improving communication between all levels, and 3) provide opportunities for </w:t>
      </w:r>
      <w:r w:rsidRPr="006C6C3D">
        <w:rPr>
          <w:rFonts w:ascii="Times New Roman" w:hAnsi="Times New Roman" w:cs="Times New Roman"/>
          <w:sz w:val="24"/>
          <w:szCs w:val="24"/>
        </w:rPr>
        <w:tab/>
        <w:t xml:space="preserve">students to make appropriate choices, which guide them to future successes. (GMS </w:t>
      </w:r>
      <w:r>
        <w:rPr>
          <w:rFonts w:ascii="Times New Roman" w:hAnsi="Times New Roman" w:cs="Times New Roman"/>
          <w:sz w:val="24"/>
          <w:szCs w:val="24"/>
        </w:rPr>
        <w:tab/>
      </w:r>
      <w:r w:rsidRPr="006C6C3D">
        <w:rPr>
          <w:rFonts w:ascii="Times New Roman" w:hAnsi="Times New Roman" w:cs="Times New Roman"/>
          <w:sz w:val="24"/>
          <w:szCs w:val="24"/>
        </w:rPr>
        <w:t>Vision Statement)</w:t>
      </w:r>
    </w:p>
    <w:p w:rsidR="00C271F6" w:rsidRPr="006C6C3D" w:rsidRDefault="00D2299E" w:rsidP="00D2299E">
      <w:pPr>
        <w:pStyle w:val="NoSpacing"/>
        <w:spacing w:line="480" w:lineRule="auto"/>
        <w:ind w:left="360" w:firstLine="360"/>
        <w:rPr>
          <w:rFonts w:ascii="Times New Roman" w:hAnsi="Times New Roman" w:cs="Times New Roman"/>
          <w:sz w:val="24"/>
          <w:szCs w:val="24"/>
        </w:rPr>
      </w:pPr>
      <w:r w:rsidRPr="006C6C3D">
        <w:rPr>
          <w:rFonts w:ascii="Times New Roman" w:hAnsi="Times New Roman" w:cs="Times New Roman"/>
          <w:sz w:val="24"/>
          <w:szCs w:val="24"/>
        </w:rPr>
        <w:t xml:space="preserve">What a perfect invitation for examining HOW technology can and should be used to enhance and increase student achievement, and WHY we should proceed.  </w:t>
      </w:r>
      <w:r w:rsidR="00634769" w:rsidRPr="006C6C3D">
        <w:rPr>
          <w:rFonts w:ascii="Times New Roman" w:hAnsi="Times New Roman" w:cs="Times New Roman"/>
          <w:sz w:val="24"/>
          <w:szCs w:val="24"/>
        </w:rPr>
        <w:t>Creighton</w:t>
      </w:r>
      <w:r w:rsidR="002478B0" w:rsidRPr="006C6C3D">
        <w:rPr>
          <w:rFonts w:ascii="Times New Roman" w:hAnsi="Times New Roman" w:cs="Times New Roman"/>
          <w:sz w:val="24"/>
          <w:szCs w:val="24"/>
        </w:rPr>
        <w:t xml:space="preserve"> (2003)</w:t>
      </w:r>
      <w:r w:rsidR="00634769" w:rsidRPr="006C6C3D">
        <w:rPr>
          <w:rFonts w:ascii="Times New Roman" w:hAnsi="Times New Roman" w:cs="Times New Roman"/>
          <w:sz w:val="24"/>
          <w:szCs w:val="24"/>
        </w:rPr>
        <w:t xml:space="preserve"> posits that “our </w:t>
      </w:r>
      <w:r w:rsidR="002478B0" w:rsidRPr="006C6C3D">
        <w:rPr>
          <w:rFonts w:ascii="Times New Roman" w:hAnsi="Times New Roman" w:cs="Times New Roman"/>
          <w:sz w:val="24"/>
          <w:szCs w:val="24"/>
        </w:rPr>
        <w:t>strategic plans (and vision) must be linked to teaching, student achievement, staff development, parent involvement, teacher workloads, and instructional delivery” in order to avoid failure (p.29)</w:t>
      </w:r>
      <w:r w:rsidR="006A2FFF">
        <w:rPr>
          <w:rFonts w:ascii="Times New Roman" w:hAnsi="Times New Roman" w:cs="Times New Roman"/>
          <w:sz w:val="24"/>
          <w:szCs w:val="24"/>
        </w:rPr>
        <w:t>.</w:t>
      </w:r>
      <w:r w:rsidR="002478B0" w:rsidRPr="006C6C3D">
        <w:rPr>
          <w:rFonts w:ascii="Times New Roman" w:hAnsi="Times New Roman" w:cs="Times New Roman"/>
          <w:sz w:val="24"/>
          <w:szCs w:val="24"/>
        </w:rPr>
        <w:t xml:space="preserve">  </w:t>
      </w:r>
      <w:r w:rsidR="004329BD" w:rsidRPr="006C6C3D">
        <w:rPr>
          <w:rFonts w:ascii="Times New Roman" w:hAnsi="Times New Roman" w:cs="Times New Roman"/>
          <w:sz w:val="24"/>
          <w:szCs w:val="24"/>
        </w:rPr>
        <w:t xml:space="preserve">In order to successfully integrate technology </w:t>
      </w:r>
      <w:r w:rsidR="002478B0" w:rsidRPr="006C6C3D">
        <w:rPr>
          <w:rFonts w:ascii="Times New Roman" w:hAnsi="Times New Roman" w:cs="Times New Roman"/>
          <w:sz w:val="24"/>
          <w:szCs w:val="24"/>
        </w:rPr>
        <w:t>to</w:t>
      </w:r>
      <w:r w:rsidR="004329BD" w:rsidRPr="006C6C3D">
        <w:rPr>
          <w:rFonts w:ascii="Times New Roman" w:hAnsi="Times New Roman" w:cs="Times New Roman"/>
          <w:sz w:val="24"/>
          <w:szCs w:val="24"/>
        </w:rPr>
        <w:t xml:space="preserve"> a degree which </w:t>
      </w:r>
      <w:r w:rsidR="002478B0" w:rsidRPr="006C6C3D">
        <w:rPr>
          <w:rFonts w:ascii="Times New Roman" w:hAnsi="Times New Roman" w:cs="Times New Roman"/>
          <w:sz w:val="24"/>
          <w:szCs w:val="24"/>
        </w:rPr>
        <w:t xml:space="preserve">will provide the greatest school-wide impact, </w:t>
      </w:r>
      <w:r w:rsidR="004329BD" w:rsidRPr="006C6C3D">
        <w:rPr>
          <w:rFonts w:ascii="Times New Roman" w:hAnsi="Times New Roman" w:cs="Times New Roman"/>
          <w:sz w:val="24"/>
          <w:szCs w:val="24"/>
        </w:rPr>
        <w:t xml:space="preserve">we must </w:t>
      </w:r>
      <w:r w:rsidR="00717EFB" w:rsidRPr="006C6C3D">
        <w:rPr>
          <w:rFonts w:ascii="Times New Roman" w:hAnsi="Times New Roman" w:cs="Times New Roman"/>
          <w:sz w:val="24"/>
          <w:szCs w:val="24"/>
        </w:rPr>
        <w:t>foster</w:t>
      </w:r>
      <w:r w:rsidR="004329BD" w:rsidRPr="006C6C3D">
        <w:rPr>
          <w:rFonts w:ascii="Times New Roman" w:hAnsi="Times New Roman" w:cs="Times New Roman"/>
          <w:sz w:val="24"/>
          <w:szCs w:val="24"/>
        </w:rPr>
        <w:t xml:space="preserve"> the development of a technology culture at our school, further cultivate and encourage teachers’ constructivist approaches to best pedagogical practices in the classroom, and institute sound </w:t>
      </w:r>
      <w:r w:rsidR="0072247C" w:rsidRPr="006C6C3D">
        <w:rPr>
          <w:rFonts w:ascii="Times New Roman" w:hAnsi="Times New Roman" w:cs="Times New Roman"/>
          <w:sz w:val="24"/>
          <w:szCs w:val="24"/>
        </w:rPr>
        <w:t xml:space="preserve">professional </w:t>
      </w:r>
      <w:r w:rsidR="0072247C" w:rsidRPr="006C6C3D">
        <w:rPr>
          <w:rFonts w:ascii="Times New Roman" w:hAnsi="Times New Roman" w:cs="Times New Roman"/>
          <w:sz w:val="24"/>
          <w:szCs w:val="24"/>
        </w:rPr>
        <w:lastRenderedPageBreak/>
        <w:t>development to facilitate the building of an authentic, technology-infused</w:t>
      </w:r>
      <w:r w:rsidR="0047137E" w:rsidRPr="006C6C3D">
        <w:rPr>
          <w:rFonts w:ascii="Times New Roman" w:hAnsi="Times New Roman" w:cs="Times New Roman"/>
          <w:sz w:val="24"/>
          <w:szCs w:val="24"/>
        </w:rPr>
        <w:t>, student-centered</w:t>
      </w:r>
      <w:r w:rsidR="0072247C" w:rsidRPr="006C6C3D">
        <w:rPr>
          <w:rFonts w:ascii="Times New Roman" w:hAnsi="Times New Roman" w:cs="Times New Roman"/>
          <w:sz w:val="24"/>
          <w:szCs w:val="24"/>
        </w:rPr>
        <w:t xml:space="preserve"> curriculum which will be meaningful for engaged, 21</w:t>
      </w:r>
      <w:r w:rsidR="0072247C" w:rsidRPr="006C6C3D">
        <w:rPr>
          <w:rFonts w:ascii="Times New Roman" w:hAnsi="Times New Roman" w:cs="Times New Roman"/>
          <w:sz w:val="24"/>
          <w:szCs w:val="24"/>
          <w:vertAlign w:val="superscript"/>
        </w:rPr>
        <w:t>st</w:t>
      </w:r>
      <w:r w:rsidR="0072247C" w:rsidRPr="006C6C3D">
        <w:rPr>
          <w:rFonts w:ascii="Times New Roman" w:hAnsi="Times New Roman" w:cs="Times New Roman"/>
          <w:sz w:val="24"/>
          <w:szCs w:val="24"/>
        </w:rPr>
        <w:t xml:space="preserve"> century learners.</w:t>
      </w:r>
    </w:p>
    <w:p w:rsidR="0072247C" w:rsidRPr="006C6C3D" w:rsidRDefault="0072247C" w:rsidP="00D2299E">
      <w:pPr>
        <w:pStyle w:val="NoSpacing"/>
        <w:spacing w:line="480" w:lineRule="auto"/>
        <w:ind w:left="360" w:firstLine="360"/>
        <w:rPr>
          <w:rFonts w:ascii="Times New Roman" w:hAnsi="Times New Roman" w:cs="Times New Roman"/>
          <w:sz w:val="24"/>
          <w:szCs w:val="24"/>
        </w:rPr>
      </w:pPr>
      <w:r w:rsidRPr="006C6C3D">
        <w:rPr>
          <w:rFonts w:ascii="Times New Roman" w:hAnsi="Times New Roman" w:cs="Times New Roman"/>
          <w:sz w:val="24"/>
          <w:szCs w:val="24"/>
        </w:rPr>
        <w:t xml:space="preserve">How does one go about developing a culture of technology in one’s school?  </w:t>
      </w:r>
      <w:r w:rsidR="00471C6F" w:rsidRPr="006C6C3D">
        <w:rPr>
          <w:rFonts w:ascii="Times New Roman" w:hAnsi="Times New Roman" w:cs="Times New Roman"/>
          <w:sz w:val="24"/>
          <w:szCs w:val="24"/>
        </w:rPr>
        <w:t xml:space="preserve">Awareness, visibility, and access are the first steps.  There are ample opportunities to see technology at work from mini-trainings at staff meetings, to how internal staff communicates, to what teachers are doing in the classroom.  There could be newsletters with a “technology corner.”  Technology teacher-leaders could be featured regularly in </w:t>
      </w:r>
      <w:r w:rsidR="0047137E" w:rsidRPr="006C6C3D">
        <w:rPr>
          <w:rFonts w:ascii="Times New Roman" w:hAnsi="Times New Roman" w:cs="Times New Roman"/>
          <w:sz w:val="24"/>
          <w:szCs w:val="24"/>
        </w:rPr>
        <w:t>data team meetings or grade-level meetings.  Students and teachers could collaborate and share technology training across subject disciplines.  A technology bulletin board in teacher workrooms could inform teachers about what’s going on with the latest and greatest technology.  Teachers who are comfortable with technology need to reach out to struggling teachers and share what they know.  Only by constant “bombardment” will teachers finally acquiesce and begin to embrace new and innovative ideas.</w:t>
      </w:r>
    </w:p>
    <w:p w:rsidR="0047137E" w:rsidRPr="006C6C3D" w:rsidRDefault="00A26585" w:rsidP="00D2299E">
      <w:pPr>
        <w:pStyle w:val="NoSpacing"/>
        <w:spacing w:line="480" w:lineRule="auto"/>
        <w:ind w:left="360" w:firstLine="360"/>
        <w:rPr>
          <w:rFonts w:ascii="Times New Roman" w:hAnsi="Times New Roman" w:cs="Times New Roman"/>
          <w:sz w:val="24"/>
          <w:szCs w:val="24"/>
        </w:rPr>
      </w:pPr>
      <w:r w:rsidRPr="006C6C3D">
        <w:rPr>
          <w:rFonts w:ascii="Times New Roman" w:hAnsi="Times New Roman" w:cs="Times New Roman"/>
          <w:sz w:val="24"/>
          <w:szCs w:val="24"/>
        </w:rPr>
        <w:t>T</w:t>
      </w:r>
      <w:r w:rsidR="0047137E" w:rsidRPr="006C6C3D">
        <w:rPr>
          <w:rFonts w:ascii="Times New Roman" w:hAnsi="Times New Roman" w:cs="Times New Roman"/>
          <w:sz w:val="24"/>
          <w:szCs w:val="24"/>
        </w:rPr>
        <w:t xml:space="preserve">he onslaught of </w:t>
      </w:r>
      <w:r w:rsidRPr="006C6C3D">
        <w:rPr>
          <w:rFonts w:ascii="Times New Roman" w:hAnsi="Times New Roman" w:cs="Times New Roman"/>
          <w:sz w:val="24"/>
          <w:szCs w:val="24"/>
        </w:rPr>
        <w:t>the Common Core standards coupled with the threat of performance pay for teachers based on student achievement is on the educational horizon, breaking dawn.  A</w:t>
      </w:r>
      <w:r w:rsidR="002478B0" w:rsidRPr="006C6C3D">
        <w:rPr>
          <w:rFonts w:ascii="Times New Roman" w:hAnsi="Times New Roman" w:cs="Times New Roman"/>
          <w:sz w:val="24"/>
          <w:szCs w:val="24"/>
        </w:rPr>
        <w:t xml:space="preserve"> colossal</w:t>
      </w:r>
      <w:r w:rsidRPr="006C6C3D">
        <w:rPr>
          <w:rFonts w:ascii="Times New Roman" w:hAnsi="Times New Roman" w:cs="Times New Roman"/>
          <w:sz w:val="24"/>
          <w:szCs w:val="24"/>
        </w:rPr>
        <w:t xml:space="preserve"> paradigm shift in the “norm” for teachers is well under way.   The time is ripe for a re-VISION of the way teachers approach best practices in the classroom.  Gone must be the days of using technology only for drill and practice.  Gone must be the days of using technology simply as a reward for good students or a punishment for bad students.  Technology is no longer the ugly step sister to a sound education.  Rather technology, coupled with </w:t>
      </w:r>
      <w:r w:rsidR="006C665B" w:rsidRPr="006C6C3D">
        <w:rPr>
          <w:rFonts w:ascii="Times New Roman" w:hAnsi="Times New Roman" w:cs="Times New Roman"/>
          <w:sz w:val="24"/>
          <w:szCs w:val="24"/>
        </w:rPr>
        <w:t>a rational, constructivist philosophy,</w:t>
      </w:r>
      <w:r w:rsidRPr="006C6C3D">
        <w:rPr>
          <w:rFonts w:ascii="Times New Roman" w:hAnsi="Times New Roman" w:cs="Times New Roman"/>
          <w:sz w:val="24"/>
          <w:szCs w:val="24"/>
        </w:rPr>
        <w:t xml:space="preserve"> has become the glass-slipper-perfect-fit for increased student achievement</w:t>
      </w:r>
      <w:r w:rsidR="006C665B" w:rsidRPr="006C6C3D">
        <w:rPr>
          <w:rFonts w:ascii="Times New Roman" w:hAnsi="Times New Roman" w:cs="Times New Roman"/>
          <w:sz w:val="24"/>
          <w:szCs w:val="24"/>
        </w:rPr>
        <w:t xml:space="preserve">.  According to Creighton (2003), “Teachers can use technology to engage students in more meaningful learning than is presently </w:t>
      </w:r>
      <w:r w:rsidR="006C665B" w:rsidRPr="006C6C3D">
        <w:rPr>
          <w:rFonts w:ascii="Times New Roman" w:hAnsi="Times New Roman" w:cs="Times New Roman"/>
          <w:sz w:val="24"/>
          <w:szCs w:val="24"/>
        </w:rPr>
        <w:lastRenderedPageBreak/>
        <w:t>occurring…Technology can assist with conveying meaning to students, i.e., accompanied by interaction between learner and other people”</w:t>
      </w:r>
      <w:r w:rsidR="00634769" w:rsidRPr="006C6C3D">
        <w:rPr>
          <w:rFonts w:ascii="Times New Roman" w:hAnsi="Times New Roman" w:cs="Times New Roman"/>
          <w:sz w:val="24"/>
          <w:szCs w:val="24"/>
        </w:rPr>
        <w:t xml:space="preserve"> (p. 49).</w:t>
      </w:r>
      <w:r w:rsidR="006C665B" w:rsidRPr="006C6C3D">
        <w:rPr>
          <w:rFonts w:ascii="Times New Roman" w:hAnsi="Times New Roman" w:cs="Times New Roman"/>
          <w:sz w:val="24"/>
          <w:szCs w:val="24"/>
        </w:rPr>
        <w:t xml:space="preserve">  Imagine a world in which every teacher embraces constructivist ideals like the following:  </w:t>
      </w:r>
    </w:p>
    <w:p w:rsidR="006C665B" w:rsidRPr="006C6C3D" w:rsidRDefault="006C665B" w:rsidP="00F60044">
      <w:pPr>
        <w:pStyle w:val="NoSpacing"/>
        <w:numPr>
          <w:ilvl w:val="0"/>
          <w:numId w:val="3"/>
        </w:numPr>
        <w:rPr>
          <w:rFonts w:ascii="Times New Roman" w:hAnsi="Times New Roman" w:cs="Times New Roman"/>
          <w:sz w:val="24"/>
          <w:szCs w:val="24"/>
        </w:rPr>
      </w:pPr>
      <w:r w:rsidRPr="006C6C3D">
        <w:rPr>
          <w:rFonts w:ascii="Times New Roman" w:hAnsi="Times New Roman" w:cs="Times New Roman"/>
          <w:sz w:val="24"/>
          <w:szCs w:val="24"/>
        </w:rPr>
        <w:t xml:space="preserve">Giving </w:t>
      </w:r>
      <w:r w:rsidR="00F60044" w:rsidRPr="006C6C3D">
        <w:rPr>
          <w:rFonts w:ascii="Times New Roman" w:hAnsi="Times New Roman" w:cs="Times New Roman"/>
          <w:sz w:val="24"/>
          <w:szCs w:val="24"/>
        </w:rPr>
        <w:t>students choice and freedom in exploration of concepts and information, allowing them to take responsibility for themselves and their learning.</w:t>
      </w:r>
    </w:p>
    <w:p w:rsidR="00F60044" w:rsidRPr="006C6C3D" w:rsidRDefault="00F60044" w:rsidP="00F60044">
      <w:pPr>
        <w:pStyle w:val="NoSpacing"/>
        <w:numPr>
          <w:ilvl w:val="0"/>
          <w:numId w:val="3"/>
        </w:numPr>
        <w:rPr>
          <w:rFonts w:ascii="Times New Roman" w:hAnsi="Times New Roman" w:cs="Times New Roman"/>
          <w:sz w:val="24"/>
          <w:szCs w:val="24"/>
        </w:rPr>
      </w:pPr>
      <w:r w:rsidRPr="006C6C3D">
        <w:rPr>
          <w:rFonts w:ascii="Times New Roman" w:hAnsi="Times New Roman" w:cs="Times New Roman"/>
          <w:sz w:val="24"/>
          <w:szCs w:val="24"/>
        </w:rPr>
        <w:t xml:space="preserve">Encouraging students to wrestle with their own interpretation of existing phenomena, moving beyond the usual mode of drill and practice and being provided with opportunities to analyze, synthesize, and evaluate.  </w:t>
      </w:r>
    </w:p>
    <w:p w:rsidR="00F60044" w:rsidRPr="006C6C3D" w:rsidRDefault="00F60044" w:rsidP="00F60044">
      <w:pPr>
        <w:pStyle w:val="NoSpacing"/>
        <w:numPr>
          <w:ilvl w:val="0"/>
          <w:numId w:val="3"/>
        </w:numPr>
        <w:rPr>
          <w:rFonts w:ascii="Times New Roman" w:hAnsi="Times New Roman" w:cs="Times New Roman"/>
          <w:sz w:val="24"/>
          <w:szCs w:val="24"/>
        </w:rPr>
      </w:pPr>
      <w:r w:rsidRPr="006C6C3D">
        <w:rPr>
          <w:rFonts w:ascii="Times New Roman" w:hAnsi="Times New Roman" w:cs="Times New Roman"/>
          <w:sz w:val="24"/>
          <w:szCs w:val="24"/>
        </w:rPr>
        <w:t xml:space="preserve">Inspiring students to make predictions or create their own interpretations of solutions to problems and using technology to get them there.  </w:t>
      </w:r>
    </w:p>
    <w:p w:rsidR="00F60044" w:rsidRPr="006C6C3D" w:rsidRDefault="00F60044" w:rsidP="00F60044">
      <w:pPr>
        <w:pStyle w:val="NoSpacing"/>
        <w:numPr>
          <w:ilvl w:val="0"/>
          <w:numId w:val="3"/>
        </w:numPr>
        <w:rPr>
          <w:rFonts w:ascii="Times New Roman" w:hAnsi="Times New Roman" w:cs="Times New Roman"/>
          <w:sz w:val="24"/>
          <w:szCs w:val="24"/>
        </w:rPr>
      </w:pPr>
      <w:r w:rsidRPr="006C6C3D">
        <w:rPr>
          <w:rFonts w:ascii="Times New Roman" w:hAnsi="Times New Roman" w:cs="Times New Roman"/>
          <w:sz w:val="24"/>
          <w:szCs w:val="24"/>
        </w:rPr>
        <w:t>Allowing student responses to drive instruction.</w:t>
      </w:r>
    </w:p>
    <w:p w:rsidR="00F60044" w:rsidRPr="006C6C3D" w:rsidRDefault="00F60044" w:rsidP="00F60044">
      <w:pPr>
        <w:pStyle w:val="NoSpacing"/>
        <w:numPr>
          <w:ilvl w:val="0"/>
          <w:numId w:val="3"/>
        </w:numPr>
        <w:rPr>
          <w:rFonts w:ascii="Times New Roman" w:hAnsi="Times New Roman" w:cs="Times New Roman"/>
          <w:sz w:val="24"/>
          <w:szCs w:val="24"/>
        </w:rPr>
      </w:pPr>
      <w:r w:rsidRPr="006C6C3D">
        <w:rPr>
          <w:rFonts w:ascii="Times New Roman" w:hAnsi="Times New Roman" w:cs="Times New Roman"/>
          <w:sz w:val="24"/>
          <w:szCs w:val="24"/>
        </w:rPr>
        <w:t>Placing the onus on students to engage in questioning and exploration.  (Creighton, 2003</w:t>
      </w:r>
      <w:r w:rsidR="00634769" w:rsidRPr="006C6C3D">
        <w:rPr>
          <w:rFonts w:ascii="Times New Roman" w:hAnsi="Times New Roman" w:cs="Times New Roman"/>
          <w:sz w:val="24"/>
          <w:szCs w:val="24"/>
        </w:rPr>
        <w:t>, p. 50</w:t>
      </w:r>
      <w:r w:rsidRPr="006C6C3D">
        <w:rPr>
          <w:rFonts w:ascii="Times New Roman" w:hAnsi="Times New Roman" w:cs="Times New Roman"/>
          <w:sz w:val="24"/>
          <w:szCs w:val="24"/>
        </w:rPr>
        <w:t>)</w:t>
      </w:r>
    </w:p>
    <w:p w:rsidR="00616251" w:rsidRPr="006C6C3D" w:rsidRDefault="00616251" w:rsidP="00616251">
      <w:pPr>
        <w:pStyle w:val="NoSpacing"/>
        <w:rPr>
          <w:rFonts w:ascii="Times New Roman" w:hAnsi="Times New Roman" w:cs="Times New Roman"/>
          <w:sz w:val="24"/>
          <w:szCs w:val="24"/>
        </w:rPr>
      </w:pPr>
    </w:p>
    <w:p w:rsidR="00616251" w:rsidRPr="006C6C3D" w:rsidRDefault="00616251" w:rsidP="00616251">
      <w:pPr>
        <w:pStyle w:val="NoSpacing"/>
        <w:spacing w:line="480" w:lineRule="auto"/>
        <w:rPr>
          <w:rFonts w:ascii="Times New Roman" w:hAnsi="Times New Roman" w:cs="Times New Roman"/>
          <w:sz w:val="24"/>
          <w:szCs w:val="24"/>
        </w:rPr>
      </w:pPr>
      <w:r w:rsidRPr="006C6C3D">
        <w:rPr>
          <w:rFonts w:ascii="Times New Roman" w:hAnsi="Times New Roman" w:cs="Times New Roman"/>
          <w:sz w:val="24"/>
          <w:szCs w:val="24"/>
        </w:rPr>
        <w:t>Technology, properly applied can get us there!  The marriage</w:t>
      </w:r>
      <w:r w:rsidR="00F75913" w:rsidRPr="006C6C3D">
        <w:rPr>
          <w:rFonts w:ascii="Times New Roman" w:hAnsi="Times New Roman" w:cs="Times New Roman"/>
          <w:sz w:val="24"/>
          <w:szCs w:val="24"/>
        </w:rPr>
        <w:t xml:space="preserve"> </w:t>
      </w:r>
      <w:r w:rsidRPr="006C6C3D">
        <w:rPr>
          <w:rFonts w:ascii="Times New Roman" w:hAnsi="Times New Roman" w:cs="Times New Roman"/>
          <w:sz w:val="24"/>
          <w:szCs w:val="24"/>
        </w:rPr>
        <w:t xml:space="preserve">of constructivist philosophy and technology integration </w:t>
      </w:r>
      <w:r w:rsidR="00F75913" w:rsidRPr="006C6C3D">
        <w:rPr>
          <w:rFonts w:ascii="Times New Roman" w:hAnsi="Times New Roman" w:cs="Times New Roman"/>
          <w:sz w:val="24"/>
          <w:szCs w:val="24"/>
        </w:rPr>
        <w:t xml:space="preserve">mixed with a comprehensive, interdisciplinary academic curriculum </w:t>
      </w:r>
      <w:r w:rsidR="002478B0" w:rsidRPr="006C6C3D">
        <w:rPr>
          <w:rFonts w:ascii="Times New Roman" w:hAnsi="Times New Roman" w:cs="Times New Roman"/>
          <w:sz w:val="24"/>
          <w:szCs w:val="24"/>
        </w:rPr>
        <w:t xml:space="preserve">(as with the Common Core), </w:t>
      </w:r>
      <w:r w:rsidR="00F75913" w:rsidRPr="006C6C3D">
        <w:rPr>
          <w:rFonts w:ascii="Times New Roman" w:hAnsi="Times New Roman" w:cs="Times New Roman"/>
          <w:sz w:val="24"/>
          <w:szCs w:val="24"/>
        </w:rPr>
        <w:t xml:space="preserve">will produce amazing results in increased student achievement.  Because of </w:t>
      </w:r>
      <w:r w:rsidR="002478B0" w:rsidRPr="006C6C3D">
        <w:rPr>
          <w:rFonts w:ascii="Times New Roman" w:hAnsi="Times New Roman" w:cs="Times New Roman"/>
          <w:sz w:val="24"/>
          <w:szCs w:val="24"/>
        </w:rPr>
        <w:t>today’s increasing attention to educational reform</w:t>
      </w:r>
      <w:r w:rsidR="00F75913" w:rsidRPr="006C6C3D">
        <w:rPr>
          <w:rFonts w:ascii="Times New Roman" w:hAnsi="Times New Roman" w:cs="Times New Roman"/>
          <w:sz w:val="24"/>
          <w:szCs w:val="24"/>
        </w:rPr>
        <w:t xml:space="preserve">, teachers </w:t>
      </w:r>
      <w:r w:rsidR="00634769" w:rsidRPr="006C6C3D">
        <w:rPr>
          <w:rFonts w:ascii="Times New Roman" w:hAnsi="Times New Roman" w:cs="Times New Roman"/>
          <w:sz w:val="24"/>
          <w:szCs w:val="24"/>
        </w:rPr>
        <w:t>must</w:t>
      </w:r>
      <w:r w:rsidR="00F75913" w:rsidRPr="006C6C3D">
        <w:rPr>
          <w:rFonts w:ascii="Times New Roman" w:hAnsi="Times New Roman" w:cs="Times New Roman"/>
          <w:sz w:val="24"/>
          <w:szCs w:val="24"/>
        </w:rPr>
        <w:t xml:space="preserve"> readjust the way they teach in the classroom</w:t>
      </w:r>
      <w:r w:rsidR="00634769" w:rsidRPr="006C6C3D">
        <w:rPr>
          <w:rFonts w:ascii="Times New Roman" w:hAnsi="Times New Roman" w:cs="Times New Roman"/>
          <w:sz w:val="24"/>
          <w:szCs w:val="24"/>
        </w:rPr>
        <w:t xml:space="preserve"> anyway</w:t>
      </w:r>
      <w:r w:rsidR="00F75913" w:rsidRPr="006C6C3D">
        <w:rPr>
          <w:rFonts w:ascii="Times New Roman" w:hAnsi="Times New Roman" w:cs="Times New Roman"/>
          <w:sz w:val="24"/>
          <w:szCs w:val="24"/>
        </w:rPr>
        <w:t xml:space="preserve">.  What a perfect time to adopt technological innovation as well.   </w:t>
      </w:r>
    </w:p>
    <w:p w:rsidR="002478B0" w:rsidRPr="006C6C3D" w:rsidRDefault="004F59A6" w:rsidP="00616251">
      <w:pPr>
        <w:pStyle w:val="NoSpacing"/>
        <w:spacing w:line="480" w:lineRule="auto"/>
        <w:rPr>
          <w:rFonts w:ascii="Times New Roman" w:hAnsi="Times New Roman" w:cs="Times New Roman"/>
          <w:sz w:val="24"/>
          <w:szCs w:val="24"/>
        </w:rPr>
      </w:pPr>
      <w:r w:rsidRPr="006C6C3D">
        <w:rPr>
          <w:rFonts w:ascii="Times New Roman" w:hAnsi="Times New Roman" w:cs="Times New Roman"/>
          <w:sz w:val="24"/>
          <w:szCs w:val="24"/>
        </w:rPr>
        <w:tab/>
        <w:t>Nothing is more important tha</w:t>
      </w:r>
      <w:r w:rsidR="00B45608" w:rsidRPr="006C6C3D">
        <w:rPr>
          <w:rFonts w:ascii="Times New Roman" w:hAnsi="Times New Roman" w:cs="Times New Roman"/>
          <w:sz w:val="24"/>
          <w:szCs w:val="24"/>
        </w:rPr>
        <w:t>n</w:t>
      </w:r>
      <w:r w:rsidRPr="006C6C3D">
        <w:rPr>
          <w:rFonts w:ascii="Times New Roman" w:hAnsi="Times New Roman" w:cs="Times New Roman"/>
          <w:sz w:val="24"/>
          <w:szCs w:val="24"/>
        </w:rPr>
        <w:t xml:space="preserve"> ensuring that the curricula which teachers adopt contain authentic, collaborative, </w:t>
      </w:r>
      <w:r w:rsidR="005A356D" w:rsidRPr="006C6C3D">
        <w:rPr>
          <w:rFonts w:ascii="Times New Roman" w:hAnsi="Times New Roman" w:cs="Times New Roman"/>
          <w:sz w:val="24"/>
          <w:szCs w:val="24"/>
        </w:rPr>
        <w:t xml:space="preserve">higher order, </w:t>
      </w:r>
      <w:r w:rsidRPr="006C6C3D">
        <w:rPr>
          <w:rFonts w:ascii="Times New Roman" w:hAnsi="Times New Roman" w:cs="Times New Roman"/>
          <w:sz w:val="24"/>
          <w:szCs w:val="24"/>
        </w:rPr>
        <w:t xml:space="preserve">student-centered learning.  The first </w:t>
      </w:r>
      <w:r w:rsidR="00351EE3" w:rsidRPr="006C6C3D">
        <w:rPr>
          <w:rFonts w:ascii="Times New Roman" w:hAnsi="Times New Roman" w:cs="Times New Roman"/>
          <w:sz w:val="24"/>
          <w:szCs w:val="24"/>
        </w:rPr>
        <w:t>in</w:t>
      </w:r>
      <w:r w:rsidRPr="006C6C3D">
        <w:rPr>
          <w:rFonts w:ascii="Times New Roman" w:hAnsi="Times New Roman" w:cs="Times New Roman"/>
          <w:sz w:val="24"/>
          <w:szCs w:val="24"/>
        </w:rPr>
        <w:t xml:space="preserve"> a series of ISTE’s (International Society for Technology in Education)</w:t>
      </w:r>
      <w:r w:rsidR="00351EE3" w:rsidRPr="006C6C3D">
        <w:rPr>
          <w:rFonts w:ascii="Times New Roman" w:hAnsi="Times New Roman" w:cs="Times New Roman"/>
          <w:sz w:val="24"/>
          <w:szCs w:val="24"/>
        </w:rPr>
        <w:t xml:space="preserve"> Essential Conditions, student-centered learning is indispensable in ensuring student achievement.  What does this involve?  Teachers must relinquish the role of dictator in the classroom and trade out the teacher-focused classroom for the student-focused one.  Teachers must embrace the role as a facilitator and guide, while encouraging students to explore, to teach one another, and to produce evidence of their own learning.  </w:t>
      </w:r>
      <w:r w:rsidR="005A356D" w:rsidRPr="006C6C3D">
        <w:rPr>
          <w:rFonts w:ascii="Times New Roman" w:hAnsi="Times New Roman" w:cs="Times New Roman"/>
          <w:sz w:val="24"/>
          <w:szCs w:val="24"/>
        </w:rPr>
        <w:t xml:space="preserve">Teachers must focus on enhancing the curriculum by embedding technology in ways that will deepen student understanding and increase complex, higher level thinking skills.  This is </w:t>
      </w:r>
      <w:r w:rsidR="005A356D" w:rsidRPr="006C6C3D">
        <w:rPr>
          <w:rFonts w:ascii="Times New Roman" w:hAnsi="Times New Roman" w:cs="Times New Roman"/>
          <w:sz w:val="24"/>
          <w:szCs w:val="24"/>
        </w:rPr>
        <w:lastRenderedPageBreak/>
        <w:t xml:space="preserve">not an overnight transformation.  Teachers must graduate from a “drill and practice technology use” mentality, to a richer, more authentic use of technology to enhance the learning.  </w:t>
      </w:r>
      <w:r w:rsidR="00351EE3" w:rsidRPr="006C6C3D">
        <w:rPr>
          <w:rFonts w:ascii="Times New Roman" w:hAnsi="Times New Roman" w:cs="Times New Roman"/>
          <w:sz w:val="24"/>
          <w:szCs w:val="24"/>
        </w:rPr>
        <w:t xml:space="preserve">The way to accomplish this </w:t>
      </w:r>
      <w:r w:rsidR="005A356D" w:rsidRPr="006C6C3D">
        <w:rPr>
          <w:rFonts w:ascii="Times New Roman" w:hAnsi="Times New Roman" w:cs="Times New Roman"/>
          <w:sz w:val="24"/>
          <w:szCs w:val="24"/>
        </w:rPr>
        <w:t xml:space="preserve">vision </w:t>
      </w:r>
      <w:r w:rsidR="00351EE3" w:rsidRPr="006C6C3D">
        <w:rPr>
          <w:rFonts w:ascii="Times New Roman" w:hAnsi="Times New Roman" w:cs="Times New Roman"/>
          <w:sz w:val="24"/>
          <w:szCs w:val="24"/>
        </w:rPr>
        <w:t xml:space="preserve">is to create </w:t>
      </w:r>
      <w:r w:rsidR="005A356D" w:rsidRPr="006C6C3D">
        <w:rPr>
          <w:rFonts w:ascii="Times New Roman" w:hAnsi="Times New Roman" w:cs="Times New Roman"/>
          <w:sz w:val="24"/>
          <w:szCs w:val="24"/>
        </w:rPr>
        <w:t xml:space="preserve">substantive </w:t>
      </w:r>
      <w:r w:rsidR="00351EE3" w:rsidRPr="006C6C3D">
        <w:rPr>
          <w:rFonts w:ascii="Times New Roman" w:hAnsi="Times New Roman" w:cs="Times New Roman"/>
          <w:sz w:val="24"/>
          <w:szCs w:val="24"/>
        </w:rPr>
        <w:t>professional development for teachers which will e</w:t>
      </w:r>
      <w:r w:rsidR="00BA3846" w:rsidRPr="006C6C3D">
        <w:rPr>
          <w:rFonts w:ascii="Times New Roman" w:hAnsi="Times New Roman" w:cs="Times New Roman"/>
          <w:sz w:val="24"/>
          <w:szCs w:val="24"/>
        </w:rPr>
        <w:t>mbolden</w:t>
      </w:r>
      <w:r w:rsidR="00351EE3" w:rsidRPr="006C6C3D">
        <w:rPr>
          <w:rFonts w:ascii="Times New Roman" w:hAnsi="Times New Roman" w:cs="Times New Roman"/>
          <w:sz w:val="24"/>
          <w:szCs w:val="24"/>
        </w:rPr>
        <w:t xml:space="preserve"> the concept of </w:t>
      </w:r>
      <w:r w:rsidR="00BA3846" w:rsidRPr="006C6C3D">
        <w:rPr>
          <w:rFonts w:ascii="Times New Roman" w:hAnsi="Times New Roman" w:cs="Times New Roman"/>
          <w:sz w:val="24"/>
          <w:szCs w:val="24"/>
        </w:rPr>
        <w:t xml:space="preserve">technology-infused </w:t>
      </w:r>
      <w:r w:rsidR="00351EE3" w:rsidRPr="006C6C3D">
        <w:rPr>
          <w:rFonts w:ascii="Times New Roman" w:hAnsi="Times New Roman" w:cs="Times New Roman"/>
          <w:sz w:val="24"/>
          <w:szCs w:val="24"/>
        </w:rPr>
        <w:t>engage</w:t>
      </w:r>
      <w:r w:rsidR="00BA3846" w:rsidRPr="006C6C3D">
        <w:rPr>
          <w:rFonts w:ascii="Times New Roman" w:hAnsi="Times New Roman" w:cs="Times New Roman"/>
          <w:sz w:val="24"/>
          <w:szCs w:val="24"/>
        </w:rPr>
        <w:t>d</w:t>
      </w:r>
      <w:r w:rsidR="00351EE3" w:rsidRPr="006C6C3D">
        <w:rPr>
          <w:rFonts w:ascii="Times New Roman" w:hAnsi="Times New Roman" w:cs="Times New Roman"/>
          <w:sz w:val="24"/>
          <w:szCs w:val="24"/>
        </w:rPr>
        <w:t xml:space="preserve"> learning.  </w:t>
      </w:r>
      <w:r w:rsidR="00BA3846" w:rsidRPr="006C6C3D">
        <w:rPr>
          <w:rFonts w:ascii="Times New Roman" w:hAnsi="Times New Roman" w:cs="Times New Roman"/>
          <w:sz w:val="24"/>
          <w:szCs w:val="24"/>
        </w:rPr>
        <w:t xml:space="preserve">Technology cannot be the end all, be all.  </w:t>
      </w:r>
      <w:r w:rsidR="005A356D" w:rsidRPr="006C6C3D">
        <w:rPr>
          <w:rFonts w:ascii="Times New Roman" w:hAnsi="Times New Roman" w:cs="Times New Roman"/>
          <w:sz w:val="24"/>
          <w:szCs w:val="24"/>
        </w:rPr>
        <w:t xml:space="preserve">As Creighton posits, “technology by itself will not get us where we want to go.  </w:t>
      </w:r>
      <w:proofErr w:type="gramStart"/>
      <w:r w:rsidR="005A356D" w:rsidRPr="006C6C3D">
        <w:rPr>
          <w:rFonts w:ascii="Times New Roman" w:hAnsi="Times New Roman" w:cs="Times New Roman"/>
          <w:sz w:val="24"/>
          <w:szCs w:val="24"/>
        </w:rPr>
        <w:t xml:space="preserve">It must be </w:t>
      </w:r>
      <w:r w:rsidR="00D907B5" w:rsidRPr="006C6C3D">
        <w:rPr>
          <w:rFonts w:ascii="Times New Roman" w:hAnsi="Times New Roman" w:cs="Times New Roman"/>
          <w:sz w:val="24"/>
          <w:szCs w:val="24"/>
        </w:rPr>
        <w:t>driven</w:t>
      </w:r>
      <w:r w:rsidR="005A356D" w:rsidRPr="006C6C3D">
        <w:rPr>
          <w:rFonts w:ascii="Times New Roman" w:hAnsi="Times New Roman" w:cs="Times New Roman"/>
          <w:sz w:val="24"/>
          <w:szCs w:val="24"/>
        </w:rPr>
        <w:t xml:space="preserve"> by teachers and students using technology as a tool to perform at a higher level” (p. 102).</w:t>
      </w:r>
      <w:proofErr w:type="gramEnd"/>
      <w:r w:rsidR="005A356D" w:rsidRPr="006C6C3D">
        <w:rPr>
          <w:rFonts w:ascii="Times New Roman" w:hAnsi="Times New Roman" w:cs="Times New Roman"/>
          <w:sz w:val="24"/>
          <w:szCs w:val="24"/>
        </w:rPr>
        <w:t xml:space="preserve">  </w:t>
      </w:r>
    </w:p>
    <w:p w:rsidR="00BC1039" w:rsidRDefault="00D907B5" w:rsidP="00D907B5">
      <w:pPr>
        <w:pStyle w:val="NoSpacing"/>
        <w:spacing w:line="480" w:lineRule="auto"/>
        <w:rPr>
          <w:rFonts w:ascii="Times New Roman" w:eastAsia="Times New Roman" w:hAnsi="Times New Roman" w:cs="Times New Roman"/>
          <w:color w:val="000000"/>
          <w:spacing w:val="5"/>
          <w:sz w:val="24"/>
          <w:szCs w:val="24"/>
        </w:rPr>
      </w:pPr>
      <w:r w:rsidRPr="006C6C3D">
        <w:rPr>
          <w:rFonts w:ascii="Times New Roman" w:hAnsi="Times New Roman" w:cs="Times New Roman"/>
          <w:sz w:val="24"/>
          <w:szCs w:val="24"/>
        </w:rPr>
        <w:tab/>
        <w:t>The British philosopher, James Allen, advised his readers to “d</w:t>
      </w:r>
      <w:r w:rsidR="00BC1039" w:rsidRPr="006C6C3D">
        <w:rPr>
          <w:rFonts w:ascii="Times New Roman" w:eastAsia="Times New Roman" w:hAnsi="Times New Roman" w:cs="Times New Roman"/>
          <w:color w:val="000000"/>
          <w:spacing w:val="5"/>
          <w:sz w:val="24"/>
          <w:szCs w:val="24"/>
        </w:rPr>
        <w:t>ream lofty dream</w:t>
      </w:r>
      <w:r w:rsidRPr="006C6C3D">
        <w:rPr>
          <w:rFonts w:ascii="Times New Roman" w:eastAsia="Times New Roman" w:hAnsi="Times New Roman" w:cs="Times New Roman"/>
          <w:color w:val="000000"/>
          <w:spacing w:val="5"/>
          <w:sz w:val="24"/>
          <w:szCs w:val="24"/>
        </w:rPr>
        <w:t>s</w:t>
      </w:r>
      <w:r w:rsidR="000708D2" w:rsidRPr="006C6C3D">
        <w:rPr>
          <w:rFonts w:ascii="Times New Roman" w:eastAsia="Times New Roman" w:hAnsi="Times New Roman" w:cs="Times New Roman"/>
          <w:color w:val="000000"/>
          <w:spacing w:val="5"/>
          <w:sz w:val="24"/>
          <w:szCs w:val="24"/>
        </w:rPr>
        <w:t>”</w:t>
      </w:r>
      <w:r w:rsidRPr="006C6C3D">
        <w:rPr>
          <w:rFonts w:ascii="Times New Roman" w:eastAsia="Times New Roman" w:hAnsi="Times New Roman" w:cs="Times New Roman"/>
          <w:color w:val="000000"/>
          <w:spacing w:val="5"/>
          <w:sz w:val="24"/>
          <w:szCs w:val="24"/>
        </w:rPr>
        <w:t xml:space="preserve">, and that the </w:t>
      </w:r>
      <w:r w:rsidR="000708D2" w:rsidRPr="006C6C3D">
        <w:rPr>
          <w:rFonts w:ascii="Times New Roman" w:eastAsia="Times New Roman" w:hAnsi="Times New Roman" w:cs="Times New Roman"/>
          <w:color w:val="000000"/>
          <w:spacing w:val="5"/>
          <w:sz w:val="24"/>
          <w:szCs w:val="24"/>
        </w:rPr>
        <w:t>“</w:t>
      </w:r>
      <w:r w:rsidR="00BC1039" w:rsidRPr="006C6C3D">
        <w:rPr>
          <w:rFonts w:ascii="Times New Roman" w:eastAsia="Times New Roman" w:hAnsi="Times New Roman" w:cs="Times New Roman"/>
          <w:color w:val="000000"/>
          <w:spacing w:val="5"/>
          <w:sz w:val="24"/>
          <w:szCs w:val="24"/>
        </w:rPr>
        <w:t>Vision is the promis</w:t>
      </w:r>
      <w:r w:rsidRPr="006C6C3D">
        <w:rPr>
          <w:rFonts w:ascii="Times New Roman" w:eastAsia="Times New Roman" w:hAnsi="Times New Roman" w:cs="Times New Roman"/>
          <w:color w:val="000000"/>
          <w:spacing w:val="5"/>
          <w:sz w:val="24"/>
          <w:szCs w:val="24"/>
        </w:rPr>
        <w:t xml:space="preserve">e of what you shall one day be.”  </w:t>
      </w:r>
      <w:r w:rsidR="000708D2" w:rsidRPr="006C6C3D">
        <w:rPr>
          <w:rFonts w:ascii="Times New Roman" w:eastAsia="Times New Roman" w:hAnsi="Times New Roman" w:cs="Times New Roman"/>
          <w:color w:val="000000"/>
          <w:spacing w:val="5"/>
          <w:sz w:val="24"/>
          <w:szCs w:val="24"/>
        </w:rPr>
        <w:t xml:space="preserve">Teachers would do well to heed this advice as they move forward in their quest to integrate technological innovation into their classrooms.  Developing a technology culture at the school level, implementing constructivist approaches to student-centered best practices, and encouraging meaningful professional development for teachers which will transform student achievement to unprecedented levels all contribute to a vision of </w:t>
      </w:r>
      <w:r w:rsidR="00C74529" w:rsidRPr="006C6C3D">
        <w:rPr>
          <w:rFonts w:ascii="Times New Roman" w:eastAsia="Times New Roman" w:hAnsi="Times New Roman" w:cs="Times New Roman"/>
          <w:color w:val="000000"/>
          <w:spacing w:val="5"/>
          <w:sz w:val="24"/>
          <w:szCs w:val="24"/>
        </w:rPr>
        <w:t xml:space="preserve">what </w:t>
      </w:r>
      <w:r w:rsidR="000708D2" w:rsidRPr="006C6C3D">
        <w:rPr>
          <w:rFonts w:ascii="Times New Roman" w:eastAsia="Times New Roman" w:hAnsi="Times New Roman" w:cs="Times New Roman"/>
          <w:color w:val="000000"/>
          <w:spacing w:val="5"/>
          <w:sz w:val="24"/>
          <w:szCs w:val="24"/>
        </w:rPr>
        <w:t>the 21</w:t>
      </w:r>
      <w:r w:rsidR="000708D2" w:rsidRPr="006C6C3D">
        <w:rPr>
          <w:rFonts w:ascii="Times New Roman" w:eastAsia="Times New Roman" w:hAnsi="Times New Roman" w:cs="Times New Roman"/>
          <w:color w:val="000000"/>
          <w:spacing w:val="5"/>
          <w:sz w:val="24"/>
          <w:szCs w:val="24"/>
          <w:vertAlign w:val="superscript"/>
        </w:rPr>
        <w:t>st</w:t>
      </w:r>
      <w:r w:rsidR="000708D2" w:rsidRPr="006C6C3D">
        <w:rPr>
          <w:rFonts w:ascii="Times New Roman" w:eastAsia="Times New Roman" w:hAnsi="Times New Roman" w:cs="Times New Roman"/>
          <w:color w:val="000000"/>
          <w:spacing w:val="5"/>
          <w:sz w:val="24"/>
          <w:szCs w:val="24"/>
        </w:rPr>
        <w:t xml:space="preserve"> century classroom needs to be</w:t>
      </w:r>
      <w:r w:rsidR="00C74529" w:rsidRPr="006C6C3D">
        <w:rPr>
          <w:rFonts w:ascii="Times New Roman" w:eastAsia="Times New Roman" w:hAnsi="Times New Roman" w:cs="Times New Roman"/>
          <w:color w:val="000000"/>
          <w:spacing w:val="5"/>
          <w:sz w:val="24"/>
          <w:szCs w:val="24"/>
        </w:rPr>
        <w:t xml:space="preserve"> in order to cultivate college and career-minded students.  This vision will not only change education, it will change lives.</w:t>
      </w:r>
    </w:p>
    <w:p w:rsidR="006A2FFF" w:rsidRDefault="006A2FFF" w:rsidP="00D907B5">
      <w:pPr>
        <w:pStyle w:val="NoSpacing"/>
        <w:spacing w:line="480" w:lineRule="auto"/>
        <w:rPr>
          <w:rFonts w:ascii="Times New Roman" w:eastAsia="Times New Roman" w:hAnsi="Times New Roman" w:cs="Times New Roman"/>
          <w:color w:val="000000"/>
          <w:spacing w:val="5"/>
          <w:sz w:val="24"/>
          <w:szCs w:val="24"/>
        </w:rPr>
      </w:pPr>
    </w:p>
    <w:p w:rsidR="006A2FFF" w:rsidRDefault="006A2FFF" w:rsidP="00D907B5">
      <w:pPr>
        <w:pStyle w:val="NoSpacing"/>
        <w:spacing w:line="480" w:lineRule="auto"/>
        <w:rPr>
          <w:rFonts w:ascii="Times New Roman" w:eastAsia="Times New Roman" w:hAnsi="Times New Roman" w:cs="Times New Roman"/>
          <w:color w:val="000000"/>
          <w:spacing w:val="5"/>
          <w:sz w:val="24"/>
          <w:szCs w:val="24"/>
        </w:rPr>
      </w:pPr>
    </w:p>
    <w:p w:rsidR="006A2FFF" w:rsidRDefault="006A2FFF" w:rsidP="00D907B5">
      <w:pPr>
        <w:pStyle w:val="NoSpacing"/>
        <w:spacing w:line="480" w:lineRule="auto"/>
        <w:rPr>
          <w:rFonts w:ascii="Times New Roman" w:eastAsia="Times New Roman" w:hAnsi="Times New Roman" w:cs="Times New Roman"/>
          <w:color w:val="000000"/>
          <w:spacing w:val="5"/>
          <w:sz w:val="24"/>
          <w:szCs w:val="24"/>
        </w:rPr>
      </w:pPr>
    </w:p>
    <w:p w:rsidR="006A2FFF" w:rsidRDefault="006A2FFF" w:rsidP="00D907B5">
      <w:pPr>
        <w:pStyle w:val="NoSpacing"/>
        <w:spacing w:line="480" w:lineRule="auto"/>
        <w:rPr>
          <w:rFonts w:ascii="Times New Roman" w:eastAsia="Times New Roman" w:hAnsi="Times New Roman" w:cs="Times New Roman"/>
          <w:color w:val="000000"/>
          <w:spacing w:val="5"/>
          <w:sz w:val="24"/>
          <w:szCs w:val="24"/>
        </w:rPr>
      </w:pPr>
    </w:p>
    <w:p w:rsidR="006A2FFF" w:rsidRDefault="006A2FFF" w:rsidP="00D907B5">
      <w:pPr>
        <w:pStyle w:val="NoSpacing"/>
        <w:spacing w:line="480" w:lineRule="auto"/>
        <w:rPr>
          <w:rFonts w:ascii="Times New Roman" w:eastAsia="Times New Roman" w:hAnsi="Times New Roman" w:cs="Times New Roman"/>
          <w:color w:val="000000"/>
          <w:spacing w:val="5"/>
          <w:sz w:val="24"/>
          <w:szCs w:val="24"/>
        </w:rPr>
      </w:pPr>
    </w:p>
    <w:p w:rsidR="006A2FFF" w:rsidRDefault="006A2FFF" w:rsidP="00D907B5">
      <w:pPr>
        <w:pStyle w:val="NoSpacing"/>
        <w:spacing w:line="480" w:lineRule="auto"/>
        <w:rPr>
          <w:rFonts w:ascii="Times New Roman" w:eastAsia="Times New Roman" w:hAnsi="Times New Roman" w:cs="Times New Roman"/>
          <w:color w:val="000000"/>
          <w:spacing w:val="5"/>
          <w:sz w:val="24"/>
          <w:szCs w:val="24"/>
        </w:rPr>
      </w:pPr>
    </w:p>
    <w:p w:rsidR="0006060A" w:rsidRDefault="0006060A" w:rsidP="00D907B5">
      <w:pPr>
        <w:pStyle w:val="NoSpacing"/>
        <w:spacing w:line="480" w:lineRule="auto"/>
        <w:rPr>
          <w:rFonts w:ascii="Times New Roman" w:eastAsia="Times New Roman" w:hAnsi="Times New Roman" w:cs="Times New Roman"/>
          <w:color w:val="000000"/>
          <w:spacing w:val="5"/>
          <w:sz w:val="24"/>
          <w:szCs w:val="24"/>
        </w:rPr>
      </w:pPr>
    </w:p>
    <w:p w:rsidR="006A2FFF" w:rsidRDefault="006A2FFF" w:rsidP="006A2FFF">
      <w:pPr>
        <w:pStyle w:val="NoSpacing"/>
        <w:spacing w:line="480" w:lineRule="auto"/>
        <w:jc w:val="cente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lastRenderedPageBreak/>
        <w:t>References</w:t>
      </w:r>
    </w:p>
    <w:p w:rsidR="006A2FFF" w:rsidRDefault="002D2D53" w:rsidP="006A2FFF">
      <w:pPr>
        <w:pStyle w:val="NoSpacing"/>
        <w:spacing w:line="480" w:lineRule="auto"/>
        <w:rPr>
          <w:rFonts w:ascii="Times New Roman" w:hAnsi="Times New Roman"/>
          <w:sz w:val="24"/>
          <w:szCs w:val="24"/>
        </w:rPr>
      </w:pPr>
      <w:bookmarkStart w:id="0" w:name="_GoBack"/>
      <w:proofErr w:type="gramStart"/>
      <w:r>
        <w:rPr>
          <w:rFonts w:ascii="Times New Roman" w:hAnsi="Times New Roman"/>
          <w:sz w:val="24"/>
          <w:szCs w:val="24"/>
        </w:rPr>
        <w:t>Creighton, T. (2003).</w:t>
      </w:r>
      <w:proofErr w:type="gramEnd"/>
      <w:r>
        <w:rPr>
          <w:rFonts w:ascii="Times New Roman" w:hAnsi="Times New Roman"/>
          <w:sz w:val="24"/>
          <w:szCs w:val="24"/>
        </w:rPr>
        <w:t xml:space="preserve"> </w:t>
      </w:r>
      <w:proofErr w:type="gramStart"/>
      <w:r>
        <w:rPr>
          <w:rFonts w:ascii="Times New Roman" w:hAnsi="Times New Roman"/>
          <w:i/>
          <w:iCs/>
          <w:sz w:val="24"/>
          <w:szCs w:val="24"/>
        </w:rPr>
        <w:t>Principal as technology leader</w:t>
      </w:r>
      <w:r>
        <w:rPr>
          <w:rFonts w:ascii="Times New Roman" w:hAnsi="Times New Roman"/>
          <w:sz w:val="24"/>
          <w:szCs w:val="24"/>
        </w:rPr>
        <w:t>.</w:t>
      </w:r>
      <w:proofErr w:type="gramEnd"/>
      <w:r>
        <w:rPr>
          <w:rFonts w:ascii="Times New Roman" w:hAnsi="Times New Roman"/>
          <w:sz w:val="24"/>
          <w:szCs w:val="24"/>
        </w:rPr>
        <w:t xml:space="preserve"> Thousand Oaks: Corwin Press.</w:t>
      </w:r>
    </w:p>
    <w:bookmarkEnd w:id="0"/>
    <w:p w:rsidR="001466F5" w:rsidRPr="0006060A" w:rsidRDefault="00B20BB3" w:rsidP="006A2FFF">
      <w:pPr>
        <w:pStyle w:val="NoSpacing"/>
        <w:spacing w:line="480" w:lineRule="auto"/>
        <w:rPr>
          <w:rFonts w:ascii="Times New Roman" w:eastAsia="Times New Roman" w:hAnsi="Times New Roman" w:cs="Times New Roman"/>
          <w:color w:val="000000"/>
          <w:spacing w:val="5"/>
          <w:sz w:val="24"/>
          <w:szCs w:val="24"/>
        </w:rPr>
      </w:pPr>
      <w:proofErr w:type="gramStart"/>
      <w:r w:rsidRPr="0006060A">
        <w:rPr>
          <w:rStyle w:val="Emphasis"/>
          <w:rFonts w:ascii="Times New Roman" w:hAnsi="Times New Roman" w:cs="Times New Roman"/>
          <w:bCs/>
          <w:sz w:val="24"/>
          <w:szCs w:val="24"/>
        </w:rPr>
        <w:t>Griffin middle school vision and mission statement</w:t>
      </w:r>
      <w:r w:rsidRPr="0006060A">
        <w:rPr>
          <w:rFonts w:ascii="Times New Roman" w:hAnsi="Times New Roman" w:cs="Times New Roman"/>
          <w:bCs/>
          <w:sz w:val="24"/>
          <w:szCs w:val="24"/>
        </w:rPr>
        <w:t>.</w:t>
      </w:r>
      <w:proofErr w:type="gramEnd"/>
      <w:r w:rsidRPr="0006060A">
        <w:rPr>
          <w:rFonts w:ascii="Times New Roman" w:hAnsi="Times New Roman" w:cs="Times New Roman"/>
          <w:bCs/>
          <w:sz w:val="24"/>
          <w:szCs w:val="24"/>
        </w:rPr>
        <w:t xml:space="preserve"> </w:t>
      </w:r>
      <w:proofErr w:type="gramStart"/>
      <w:r w:rsidRPr="0006060A">
        <w:rPr>
          <w:rFonts w:ascii="Times New Roman" w:hAnsi="Times New Roman" w:cs="Times New Roman"/>
          <w:bCs/>
          <w:sz w:val="24"/>
          <w:szCs w:val="24"/>
        </w:rPr>
        <w:t>(2006). Unpublished manuscript.</w:t>
      </w:r>
      <w:proofErr w:type="gramEnd"/>
    </w:p>
    <w:p w:rsidR="006C6C3D" w:rsidRPr="006C6C3D" w:rsidRDefault="006C6C3D">
      <w:pPr>
        <w:pStyle w:val="NoSpacing"/>
        <w:spacing w:line="480" w:lineRule="auto"/>
        <w:rPr>
          <w:rFonts w:ascii="Times New Roman" w:eastAsia="Times New Roman" w:hAnsi="Times New Roman" w:cs="Times New Roman"/>
          <w:color w:val="000000"/>
          <w:spacing w:val="5"/>
          <w:sz w:val="24"/>
          <w:szCs w:val="24"/>
        </w:rPr>
      </w:pPr>
    </w:p>
    <w:sectPr w:rsidR="006C6C3D" w:rsidRPr="006C6C3D" w:rsidSect="00681A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0E" w:rsidRDefault="0096710E" w:rsidP="00F73B21">
      <w:pPr>
        <w:spacing w:after="0" w:line="240" w:lineRule="auto"/>
      </w:pPr>
      <w:r>
        <w:separator/>
      </w:r>
    </w:p>
  </w:endnote>
  <w:endnote w:type="continuationSeparator" w:id="0">
    <w:p w:rsidR="0096710E" w:rsidRDefault="0096710E" w:rsidP="00F7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0E" w:rsidRDefault="0096710E" w:rsidP="00F73B21">
      <w:pPr>
        <w:spacing w:after="0" w:line="240" w:lineRule="auto"/>
      </w:pPr>
      <w:r>
        <w:separator/>
      </w:r>
    </w:p>
  </w:footnote>
  <w:footnote w:type="continuationSeparator" w:id="0">
    <w:p w:rsidR="0096710E" w:rsidRDefault="0096710E" w:rsidP="00F73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53" w:rsidRDefault="00830F53">
    <w:pPr>
      <w:pStyle w:val="Header"/>
      <w:jc w:val="right"/>
    </w:pPr>
    <w:r>
      <w:t xml:space="preserve">  THE POSSIBLE DREAM                                                                                                                                              </w:t>
    </w:r>
    <w:sdt>
      <w:sdtPr>
        <w:id w:val="12613325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060A">
          <w:rPr>
            <w:noProof/>
          </w:rPr>
          <w:t>6</w:t>
        </w:r>
        <w:r>
          <w:rPr>
            <w:noProof/>
          </w:rPr>
          <w:fldChar w:fldCharType="end"/>
        </w:r>
      </w:sdtContent>
    </w:sdt>
  </w:p>
  <w:p w:rsidR="00681A6A" w:rsidRDefault="00681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6A" w:rsidRDefault="00681A6A">
    <w:pPr>
      <w:pStyle w:val="Header"/>
    </w:pPr>
    <w:r w:rsidRPr="006C6C3D">
      <w:rPr>
        <w:rFonts w:ascii="Times New Roman" w:hAnsi="Times New Roman" w:cs="Times New Roman"/>
        <w:sz w:val="20"/>
        <w:szCs w:val="20"/>
      </w:rPr>
      <w:t>Running head:  THE POSSIBLE DREAM</w:t>
    </w:r>
    <w:r>
      <w:tab/>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C8B"/>
    <w:multiLevelType w:val="hybridMultilevel"/>
    <w:tmpl w:val="018E1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945DE0"/>
    <w:multiLevelType w:val="hybridMultilevel"/>
    <w:tmpl w:val="89146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AD65C7"/>
    <w:multiLevelType w:val="hybridMultilevel"/>
    <w:tmpl w:val="9D42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39"/>
    <w:rsid w:val="0006060A"/>
    <w:rsid w:val="000708D2"/>
    <w:rsid w:val="000B72D3"/>
    <w:rsid w:val="001466F5"/>
    <w:rsid w:val="00242F81"/>
    <w:rsid w:val="002478B0"/>
    <w:rsid w:val="002D2D53"/>
    <w:rsid w:val="00351EE3"/>
    <w:rsid w:val="0042086A"/>
    <w:rsid w:val="004329BD"/>
    <w:rsid w:val="0047137E"/>
    <w:rsid w:val="00471C6F"/>
    <w:rsid w:val="004F59A6"/>
    <w:rsid w:val="005A356D"/>
    <w:rsid w:val="00616251"/>
    <w:rsid w:val="00634769"/>
    <w:rsid w:val="00681A6A"/>
    <w:rsid w:val="006A2FFF"/>
    <w:rsid w:val="006C665B"/>
    <w:rsid w:val="006C6C3D"/>
    <w:rsid w:val="00717EFB"/>
    <w:rsid w:val="0072247C"/>
    <w:rsid w:val="007E23AF"/>
    <w:rsid w:val="00830F53"/>
    <w:rsid w:val="00960CD6"/>
    <w:rsid w:val="0096710E"/>
    <w:rsid w:val="00A26585"/>
    <w:rsid w:val="00B20BB3"/>
    <w:rsid w:val="00B45608"/>
    <w:rsid w:val="00BA3846"/>
    <w:rsid w:val="00BC1039"/>
    <w:rsid w:val="00C271F6"/>
    <w:rsid w:val="00C3151C"/>
    <w:rsid w:val="00C74529"/>
    <w:rsid w:val="00D2299E"/>
    <w:rsid w:val="00D907B5"/>
    <w:rsid w:val="00F60044"/>
    <w:rsid w:val="00F73B21"/>
    <w:rsid w:val="00F75913"/>
    <w:rsid w:val="00FA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B21"/>
    <w:pPr>
      <w:spacing w:after="0" w:line="240" w:lineRule="auto"/>
    </w:pPr>
  </w:style>
  <w:style w:type="paragraph" w:styleId="Header">
    <w:name w:val="header"/>
    <w:basedOn w:val="Normal"/>
    <w:link w:val="HeaderChar"/>
    <w:uiPriority w:val="99"/>
    <w:unhideWhenUsed/>
    <w:rsid w:val="00F7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21"/>
  </w:style>
  <w:style w:type="paragraph" w:styleId="Footer">
    <w:name w:val="footer"/>
    <w:basedOn w:val="Normal"/>
    <w:link w:val="FooterChar"/>
    <w:uiPriority w:val="99"/>
    <w:unhideWhenUsed/>
    <w:rsid w:val="00F7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21"/>
  </w:style>
  <w:style w:type="paragraph" w:styleId="BalloonText">
    <w:name w:val="Balloon Text"/>
    <w:basedOn w:val="Normal"/>
    <w:link w:val="BalloonTextChar"/>
    <w:uiPriority w:val="99"/>
    <w:semiHidden/>
    <w:unhideWhenUsed/>
    <w:rsid w:val="0068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6A"/>
    <w:rPr>
      <w:rFonts w:ascii="Tahoma" w:hAnsi="Tahoma" w:cs="Tahoma"/>
      <w:sz w:val="16"/>
      <w:szCs w:val="16"/>
    </w:rPr>
  </w:style>
  <w:style w:type="character" w:styleId="Emphasis">
    <w:name w:val="Emphasis"/>
    <w:basedOn w:val="DefaultParagraphFont"/>
    <w:uiPriority w:val="20"/>
    <w:qFormat/>
    <w:rsid w:val="00B20B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B21"/>
    <w:pPr>
      <w:spacing w:after="0" w:line="240" w:lineRule="auto"/>
    </w:pPr>
  </w:style>
  <w:style w:type="paragraph" w:styleId="Header">
    <w:name w:val="header"/>
    <w:basedOn w:val="Normal"/>
    <w:link w:val="HeaderChar"/>
    <w:uiPriority w:val="99"/>
    <w:unhideWhenUsed/>
    <w:rsid w:val="00F7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21"/>
  </w:style>
  <w:style w:type="paragraph" w:styleId="Footer">
    <w:name w:val="footer"/>
    <w:basedOn w:val="Normal"/>
    <w:link w:val="FooterChar"/>
    <w:uiPriority w:val="99"/>
    <w:unhideWhenUsed/>
    <w:rsid w:val="00F7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21"/>
  </w:style>
  <w:style w:type="paragraph" w:styleId="BalloonText">
    <w:name w:val="Balloon Text"/>
    <w:basedOn w:val="Normal"/>
    <w:link w:val="BalloonTextChar"/>
    <w:uiPriority w:val="99"/>
    <w:semiHidden/>
    <w:unhideWhenUsed/>
    <w:rsid w:val="0068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6A"/>
    <w:rPr>
      <w:rFonts w:ascii="Tahoma" w:hAnsi="Tahoma" w:cs="Tahoma"/>
      <w:sz w:val="16"/>
      <w:szCs w:val="16"/>
    </w:rPr>
  </w:style>
  <w:style w:type="character" w:styleId="Emphasis">
    <w:name w:val="Emphasis"/>
    <w:basedOn w:val="DefaultParagraphFont"/>
    <w:uiPriority w:val="20"/>
    <w:qFormat/>
    <w:rsid w:val="00B20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5</cp:revision>
  <dcterms:created xsi:type="dcterms:W3CDTF">2011-11-13T02:30:00Z</dcterms:created>
  <dcterms:modified xsi:type="dcterms:W3CDTF">2013-06-16T16:55:00Z</dcterms:modified>
</cp:coreProperties>
</file>